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7404" w14:textId="77777777" w:rsidR="00175799" w:rsidRPr="000B775C" w:rsidRDefault="00861222" w:rsidP="006947E8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فرم طرح دوره درس نظری</w:t>
      </w:r>
      <w:r w:rsidR="00F55445"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337B7247" w14:textId="2662938F" w:rsidR="00986CAA" w:rsidRPr="00D757D1" w:rsidRDefault="00F55445" w:rsidP="005147CA">
      <w:pPr>
        <w:jc w:val="center"/>
        <w:rPr>
          <w:rFonts w:cs="2  Zar"/>
          <w:b/>
          <w:bCs/>
          <w:sz w:val="24"/>
          <w:szCs w:val="24"/>
        </w:rPr>
      </w:pPr>
      <w:r w:rsidRPr="00D757D1">
        <w:rPr>
          <w:rFonts w:cs="2  Zar"/>
          <w:b/>
          <w:bCs/>
          <w:rtl/>
        </w:rPr>
        <w:tab/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طرح درس </w:t>
      </w:r>
      <w:r w:rsidR="00213E39">
        <w:rPr>
          <w:rFonts w:cs="2  Zar" w:hint="cs"/>
          <w:b/>
          <w:bCs/>
          <w:sz w:val="24"/>
          <w:szCs w:val="24"/>
          <w:rtl/>
        </w:rPr>
        <w:t>اصول و مهارت های پرستاری نظری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</w:t>
      </w:r>
      <w:r w:rsidR="00E62E6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</w:t>
      </w:r>
      <w:r w:rsidR="00B6550C" w:rsidRPr="00B6550C">
        <w:rPr>
          <w:rFonts w:cs="2  Zar"/>
          <w:b/>
          <w:bCs/>
          <w:sz w:val="24"/>
          <w:szCs w:val="24"/>
          <w:rtl/>
        </w:rPr>
        <w:t xml:space="preserve"> ن</w:t>
      </w:r>
      <w:r w:rsidR="00B6550C" w:rsidRPr="00B6550C">
        <w:rPr>
          <w:rFonts w:cs="2  Zar" w:hint="cs"/>
          <w:b/>
          <w:bCs/>
          <w:sz w:val="24"/>
          <w:szCs w:val="24"/>
          <w:rtl/>
        </w:rPr>
        <w:t>ی</w:t>
      </w:r>
      <w:r w:rsidR="00B6550C" w:rsidRPr="00B6550C">
        <w:rPr>
          <w:rFonts w:cs="2  Zar" w:hint="eastAsia"/>
          <w:b/>
          <w:bCs/>
          <w:sz w:val="24"/>
          <w:szCs w:val="24"/>
          <w:rtl/>
        </w:rPr>
        <w:t>مسال</w:t>
      </w:r>
      <w:r w:rsidR="00B6550C" w:rsidRPr="00B6550C">
        <w:rPr>
          <w:rFonts w:cs="2  Zar"/>
          <w:b/>
          <w:bCs/>
          <w:sz w:val="24"/>
          <w:szCs w:val="24"/>
          <w:rtl/>
        </w:rPr>
        <w:t xml:space="preserve"> دوم 404-405</w:t>
      </w:r>
    </w:p>
    <w:p w14:paraId="21DBE9CF" w14:textId="77777777" w:rsidR="006947E8" w:rsidRPr="00EE5ED8" w:rsidRDefault="00D757D1" w:rsidP="006463AA">
      <w:pPr>
        <w:jc w:val="center"/>
        <w:rPr>
          <w:rFonts w:cs="2  Zar"/>
          <w:b/>
          <w:bCs/>
          <w:rtl/>
        </w:rPr>
      </w:pPr>
      <w:r>
        <w:rPr>
          <w:rFonts w:cs="2  Zar" w:hint="cs"/>
          <w:b/>
          <w:bCs/>
          <w:rtl/>
        </w:rPr>
        <w:t xml:space="preserve">دانشکده: </w:t>
      </w:r>
      <w:r w:rsidR="006463AA">
        <w:rPr>
          <w:rFonts w:cs="2  Zar" w:hint="cs"/>
          <w:b/>
          <w:bCs/>
          <w:rtl/>
        </w:rPr>
        <w:t>پرستاری و مامایی</w:t>
      </w:r>
      <w:r w:rsidR="006947E8" w:rsidRPr="00EE5ED8">
        <w:rPr>
          <w:rFonts w:cs="2  Zar" w:hint="cs"/>
          <w:b/>
          <w:bCs/>
          <w:rtl/>
        </w:rPr>
        <w:t xml:space="preserve">                                          </w:t>
      </w:r>
      <w:r w:rsidR="007C6137">
        <w:rPr>
          <w:rFonts w:cs="2  Zar" w:hint="cs"/>
          <w:b/>
          <w:bCs/>
          <w:rtl/>
        </w:rPr>
        <w:t xml:space="preserve">           گروه آموزشی</w:t>
      </w:r>
      <w:r w:rsidR="00C05271">
        <w:rPr>
          <w:rFonts w:cs="2  Zar" w:hint="cs"/>
          <w:b/>
          <w:bCs/>
          <w:rtl/>
        </w:rPr>
        <w:t xml:space="preserve">: </w:t>
      </w:r>
      <w:r w:rsidR="006463AA">
        <w:rPr>
          <w:rFonts w:cs="2  Zar" w:hint="cs"/>
          <w:b/>
          <w:bCs/>
          <w:rtl/>
        </w:rPr>
        <w:t>پرستاری</w:t>
      </w:r>
    </w:p>
    <w:p w14:paraId="0CA55FC7" w14:textId="77777777" w:rsidR="00EE5ED8" w:rsidRDefault="006947E8" w:rsidP="00124427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*نام </w:t>
      </w:r>
      <w:r w:rsidRPr="00054CA3">
        <w:rPr>
          <w:rFonts w:cs="2  Zar" w:hint="cs"/>
          <w:b/>
          <w:bCs/>
          <w:sz w:val="20"/>
          <w:szCs w:val="20"/>
          <w:rtl/>
        </w:rPr>
        <w:t xml:space="preserve">وشماره درس: </w:t>
      </w:r>
      <w:r w:rsidR="00124427">
        <w:rPr>
          <w:rFonts w:cs="2  Zar" w:hint="cs"/>
          <w:b/>
          <w:bCs/>
          <w:sz w:val="20"/>
          <w:szCs w:val="20"/>
          <w:rtl/>
        </w:rPr>
        <w:t>انسان شناسی</w:t>
      </w:r>
      <w:r w:rsidR="006D49CA">
        <w:rPr>
          <w:rFonts w:cs="2  Zar" w:hint="cs"/>
          <w:b/>
          <w:bCs/>
          <w:sz w:val="20"/>
          <w:szCs w:val="20"/>
          <w:rtl/>
        </w:rPr>
        <w:t xml:space="preserve"> در پرستاری </w:t>
      </w:r>
      <w:r w:rsidR="00C05271">
        <w:rPr>
          <w:rFonts w:cs="2  Zar" w:hint="cs"/>
          <w:b/>
          <w:bCs/>
          <w:sz w:val="20"/>
          <w:szCs w:val="20"/>
          <w:rtl/>
        </w:rPr>
        <w:t>-</w:t>
      </w:r>
      <w:r w:rsidR="00BD2EA0">
        <w:rPr>
          <w:rFonts w:cs="2  Zar" w:hint="cs"/>
          <w:b/>
          <w:bCs/>
          <w:sz w:val="20"/>
          <w:szCs w:val="20"/>
          <w:rtl/>
        </w:rPr>
        <w:t xml:space="preserve"> </w:t>
      </w:r>
      <w:r w:rsidR="00877B7A">
        <w:rPr>
          <w:rFonts w:cs="2  Zar" w:hint="cs"/>
          <w:b/>
          <w:bCs/>
          <w:sz w:val="24"/>
          <w:szCs w:val="24"/>
          <w:rtl/>
        </w:rPr>
        <w:t>3181012</w:t>
      </w:r>
      <w:r w:rsidR="00EE5ED8" w:rsidRPr="000C70E8">
        <w:rPr>
          <w:rFonts w:cs="2  Zar" w:hint="cs"/>
          <w:b/>
          <w:bCs/>
          <w:sz w:val="20"/>
          <w:szCs w:val="20"/>
          <w:rtl/>
        </w:rPr>
        <w:t xml:space="preserve">     </w:t>
      </w:r>
      <w:r w:rsidR="00213E39">
        <w:rPr>
          <w:rFonts w:cs="2  Zar" w:hint="cs"/>
          <w:b/>
          <w:bCs/>
          <w:sz w:val="20"/>
          <w:szCs w:val="20"/>
          <w:rtl/>
        </w:rPr>
        <w:t xml:space="preserve">       </w:t>
      </w:r>
      <w:r w:rsidR="005B71A9">
        <w:rPr>
          <w:rFonts w:cs="2  Zar" w:hint="cs"/>
          <w:b/>
          <w:bCs/>
          <w:sz w:val="20"/>
          <w:szCs w:val="20"/>
          <w:rtl/>
        </w:rPr>
        <w:t xml:space="preserve">     </w:t>
      </w:r>
      <w:r w:rsidRPr="000C70E8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* رشته و</w:t>
      </w:r>
      <w:r w:rsidR="00132076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EE5ED8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="00637CF0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>
        <w:rPr>
          <w:rFonts w:cs="2  Zar" w:hint="cs"/>
          <w:b/>
          <w:bCs/>
          <w:sz w:val="20"/>
          <w:szCs w:val="20"/>
          <w:rtl/>
        </w:rPr>
        <w:t>پرستاری</w:t>
      </w:r>
    </w:p>
    <w:p w14:paraId="3F5803E6" w14:textId="681B5185" w:rsid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*روز و ساعت برگزاری:  </w:t>
      </w:r>
      <w:r w:rsidR="00877B7A">
        <w:rPr>
          <w:rFonts w:cs="2  Zar" w:hint="cs"/>
          <w:b/>
          <w:bCs/>
          <w:sz w:val="20"/>
          <w:szCs w:val="20"/>
          <w:rtl/>
        </w:rPr>
        <w:t>دو</w:t>
      </w:r>
      <w:r w:rsidRPr="00EE5ED8">
        <w:rPr>
          <w:rFonts w:cs="2  Zar" w:hint="cs"/>
          <w:b/>
          <w:bCs/>
          <w:sz w:val="20"/>
          <w:szCs w:val="20"/>
          <w:rtl/>
        </w:rPr>
        <w:t>شنبه ها ساعت</w:t>
      </w:r>
      <w:r w:rsidR="00024286">
        <w:rPr>
          <w:rFonts w:cs="2  Zar" w:hint="cs"/>
          <w:b/>
          <w:bCs/>
          <w:sz w:val="20"/>
          <w:szCs w:val="20"/>
          <w:rtl/>
        </w:rPr>
        <w:t xml:space="preserve"> </w:t>
      </w:r>
      <w:r w:rsidR="001568C0">
        <w:rPr>
          <w:rFonts w:cs="2  Zar" w:hint="cs"/>
          <w:b/>
          <w:bCs/>
          <w:sz w:val="20"/>
          <w:szCs w:val="20"/>
          <w:rtl/>
        </w:rPr>
        <w:t>10</w:t>
      </w:r>
      <w:r w:rsidR="00877B7A">
        <w:rPr>
          <w:rFonts w:cs="2  Zar" w:hint="cs"/>
          <w:b/>
          <w:bCs/>
          <w:sz w:val="20"/>
          <w:szCs w:val="20"/>
          <w:rtl/>
        </w:rPr>
        <w:t xml:space="preserve"> تا 12</w:t>
      </w:r>
    </w:p>
    <w:p w14:paraId="2E9A67A5" w14:textId="77777777" w:rsidR="006947E8" w:rsidRP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*محل برگزاری</w:t>
      </w:r>
      <w:r w:rsidRPr="006D79F3">
        <w:rPr>
          <w:rFonts w:cs="2  Zar" w:hint="cs"/>
          <w:b/>
          <w:bCs/>
          <w:sz w:val="20"/>
          <w:szCs w:val="20"/>
          <w:rtl/>
        </w:rPr>
        <w:t xml:space="preserve">: </w:t>
      </w:r>
      <w:r w:rsidR="006463AA">
        <w:rPr>
          <w:rFonts w:cs="2  Zar" w:hint="cs"/>
          <w:b/>
          <w:bCs/>
          <w:rtl/>
        </w:rPr>
        <w:t>ساختمان پردیس شماره2- دانشکده پرستاری</w:t>
      </w:r>
      <w:r w:rsidR="00C05271" w:rsidRPr="006D79F3">
        <w:rPr>
          <w:rFonts w:cs="2  Zar" w:hint="cs"/>
          <w:b/>
          <w:bCs/>
          <w:rtl/>
        </w:rPr>
        <w:t xml:space="preserve">- کلاس </w:t>
      </w:r>
      <w:r w:rsidR="006463AA">
        <w:rPr>
          <w:rFonts w:cs="2  Zar" w:hint="cs"/>
          <w:b/>
          <w:bCs/>
          <w:rtl/>
        </w:rPr>
        <w:t>10 پرستاری</w:t>
      </w:r>
    </w:p>
    <w:p w14:paraId="7486FDA7" w14:textId="77777777" w:rsidR="006947E8" w:rsidRPr="00EE5ED8" w:rsidRDefault="007A2891" w:rsidP="00213E39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* دروس پیش نیاز: </w:t>
      </w:r>
      <w:r w:rsidR="00213E39">
        <w:rPr>
          <w:rFonts w:cs="2  Zar" w:hint="cs"/>
          <w:b/>
          <w:bCs/>
          <w:sz w:val="20"/>
          <w:szCs w:val="20"/>
          <w:rtl/>
        </w:rPr>
        <w:t>ندارد</w:t>
      </w:r>
    </w:p>
    <w:p w14:paraId="79BDF244" w14:textId="77777777" w:rsidR="006947E8" w:rsidRPr="00EE5ED8" w:rsidRDefault="006D79F3" w:rsidP="006463AA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 xml:space="preserve">* آدرس دفتر: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ایلام- بلوار پژوهش- ساختمان پردیس </w:t>
      </w:r>
      <w:r w:rsidR="006463AA">
        <w:rPr>
          <w:rFonts w:cs="2  Zar" w:hint="cs"/>
          <w:b/>
          <w:bCs/>
          <w:sz w:val="20"/>
          <w:szCs w:val="20"/>
          <w:rtl/>
        </w:rPr>
        <w:t>2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           * آدرس</w:t>
      </w:r>
      <w:r w:rsidR="006947E8" w:rsidRPr="00EE5ED8">
        <w:rPr>
          <w:rFonts w:cs="2  Zar"/>
          <w:b/>
          <w:bCs/>
          <w:sz w:val="20"/>
          <w:szCs w:val="20"/>
        </w:rPr>
        <w:t>Email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:</w:t>
      </w:r>
      <w:r w:rsidR="006947E8" w:rsidRPr="00EE5ED8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9803"/>
      </w:tblGrid>
      <w:tr w:rsidR="00FA0F45" w14:paraId="1AE97335" w14:textId="77777777" w:rsidTr="00B0027A">
        <w:trPr>
          <w:trHeight w:val="854"/>
          <w:jc w:val="center"/>
        </w:trPr>
        <w:tc>
          <w:tcPr>
            <w:tcW w:w="9803" w:type="dxa"/>
            <w:shd w:val="clear" w:color="auto" w:fill="FFFFFF" w:themeFill="background1"/>
          </w:tcPr>
          <w:p w14:paraId="07040BA0" w14:textId="77777777" w:rsidR="00FA0F45" w:rsidRPr="00FF0044" w:rsidRDefault="00FA0F45" w:rsidP="007A289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413EA269" w14:textId="77777777" w:rsidR="00FA0F45" w:rsidRPr="0067113A" w:rsidRDefault="00877B7A" w:rsidP="0067113A">
            <w:pPr>
              <w:jc w:val="lowKashida"/>
              <w:rPr>
                <w:rFonts w:cs="2  Zar"/>
                <w:szCs w:val="28"/>
                <w:rtl/>
              </w:rPr>
            </w:pPr>
            <w:r w:rsidRPr="00B423F0">
              <w:rPr>
                <w:rFonts w:cs="2  Zar"/>
                <w:sz w:val="18"/>
                <w:rtl/>
                <w:lang w:bidi="ar-SA"/>
              </w:rPr>
              <w:t>آشنایی با برخی مفاهیم ا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>نسان شناسی</w:t>
            </w:r>
            <w:r w:rsidRPr="00B423F0">
              <w:rPr>
                <w:rFonts w:cs="2  Zar"/>
                <w:sz w:val="18"/>
                <w:rtl/>
                <w:lang w:bidi="ar-SA"/>
              </w:rPr>
              <w:t xml:space="preserve"> در پرستاری و مبانی 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>مراقبت های</w:t>
            </w:r>
            <w:r w:rsidR="0067113A" w:rsidRPr="00B423F0">
              <w:rPr>
                <w:rFonts w:cs="2  Zar"/>
                <w:sz w:val="18"/>
                <w:rtl/>
                <w:lang w:bidi="ar-SA"/>
              </w:rPr>
              <w:t xml:space="preserve"> پرستاری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 xml:space="preserve"> جامعه محور، مبتنی بر فرد و سلامت محور</w:t>
            </w:r>
            <w:r w:rsidRPr="00B423F0">
              <w:rPr>
                <w:rFonts w:cs="2  Zar"/>
                <w:sz w:val="18"/>
                <w:rtl/>
                <w:lang w:bidi="ar-SA"/>
              </w:rPr>
              <w:t xml:space="preserve"> 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>برای</w:t>
            </w:r>
            <w:r w:rsidR="0067113A" w:rsidRPr="00B423F0">
              <w:rPr>
                <w:rFonts w:cs="2  Zar"/>
                <w:sz w:val="18"/>
                <w:rtl/>
                <w:lang w:bidi="ar-SA"/>
              </w:rPr>
              <w:t xml:space="preserve"> کسب آماد</w:t>
            </w:r>
            <w:r w:rsidRPr="00B423F0">
              <w:rPr>
                <w:rFonts w:cs="2  Zar"/>
                <w:sz w:val="18"/>
                <w:rtl/>
                <w:lang w:bidi="ar-SA"/>
              </w:rPr>
              <w:t xml:space="preserve">گی لازم جهت یادگیری مؤثرتر 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>فسلفه مراقبت های انسانی</w:t>
            </w:r>
            <w:r w:rsidR="0067113A" w:rsidRPr="00B423F0">
              <w:rPr>
                <w:rFonts w:cs="2  Zar"/>
                <w:sz w:val="18"/>
                <w:rtl/>
                <w:lang w:bidi="ar-SA"/>
              </w:rPr>
              <w:t xml:space="preserve"> و اجرای </w:t>
            </w:r>
            <w:r w:rsidRPr="00B423F0">
              <w:rPr>
                <w:rFonts w:cs="2  Zar"/>
                <w:sz w:val="18"/>
                <w:rtl/>
                <w:lang w:bidi="ar-SA"/>
              </w:rPr>
              <w:t>رویه ها</w:t>
            </w:r>
            <w:r w:rsidRPr="00B423F0">
              <w:rPr>
                <w:rFonts w:cs="2  Zar" w:hint="cs"/>
                <w:sz w:val="18"/>
                <w:rtl/>
                <w:lang w:bidi="ar-SA"/>
              </w:rPr>
              <w:t>ی</w:t>
            </w:r>
            <w:r w:rsidRPr="00B423F0">
              <w:rPr>
                <w:rFonts w:cs="2  Zar"/>
                <w:sz w:val="18"/>
                <w:rtl/>
                <w:lang w:bidi="ar-SA"/>
              </w:rPr>
              <w:t xml:space="preserve"> بالینی</w:t>
            </w:r>
            <w:r w:rsidR="0067113A" w:rsidRPr="00B423F0">
              <w:rPr>
                <w:rFonts w:cs="2  Zar"/>
                <w:sz w:val="18"/>
                <w:rtl/>
                <w:lang w:bidi="ar-SA"/>
              </w:rPr>
              <w:t xml:space="preserve"> مراقبت از مددجویان</w:t>
            </w:r>
          </w:p>
        </w:tc>
      </w:tr>
      <w:tr w:rsidR="006747B0" w14:paraId="32EE6076" w14:textId="77777777" w:rsidTr="00B0027A">
        <w:trPr>
          <w:trHeight w:val="780"/>
          <w:jc w:val="center"/>
        </w:trPr>
        <w:tc>
          <w:tcPr>
            <w:tcW w:w="98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F582A9" w14:textId="77777777" w:rsidR="00C05271" w:rsidRPr="0033593F" w:rsidRDefault="006747B0" w:rsidP="00EA70BC">
            <w:pPr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33593F">
              <w:rPr>
                <w:rFonts w:cs="2 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="007A2891" w:rsidRPr="0033593F">
              <w:rPr>
                <w:rFonts w:cs="2  Zar" w:hint="cs"/>
                <w:b/>
                <w:bCs/>
                <w:sz w:val="24"/>
                <w:szCs w:val="24"/>
                <w:rtl/>
              </w:rPr>
              <w:t>:</w:t>
            </w:r>
          </w:p>
          <w:p w14:paraId="4DA24F08" w14:textId="77777777" w:rsidR="00877B7A" w:rsidRDefault="0033593F" w:rsidP="00877B7A">
            <w:pPr>
              <w:spacing w:line="276" w:lineRule="auto"/>
              <w:jc w:val="lowKashida"/>
              <w:rPr>
                <w:rFonts w:cs="2  Zar"/>
                <w:rtl/>
              </w:rPr>
            </w:pPr>
            <w:r w:rsidRPr="0033593F">
              <w:rPr>
                <w:rFonts w:cs="2  Zar" w:hint="cs"/>
                <w:rtl/>
              </w:rPr>
              <w:t xml:space="preserve">1- </w:t>
            </w:r>
            <w:r w:rsidR="00877B7A">
              <w:rPr>
                <w:rFonts w:cs="2  Zar"/>
                <w:rtl/>
                <w:lang w:bidi="ar-SA"/>
              </w:rPr>
              <w:t xml:space="preserve">مفهوم </w:t>
            </w:r>
            <w:r w:rsidR="00877B7A">
              <w:rPr>
                <w:rFonts w:cs="2  Zar" w:hint="cs"/>
                <w:rtl/>
                <w:lang w:bidi="ar-SA"/>
              </w:rPr>
              <w:t>انسان شناسی و رویکرد های حاکم بر انسان شناسی</w:t>
            </w:r>
            <w:r w:rsidR="00877B7A">
              <w:rPr>
                <w:rFonts w:cs="2  Zar" w:hint="cs"/>
                <w:rtl/>
              </w:rPr>
              <w:t xml:space="preserve"> </w:t>
            </w:r>
            <w:r w:rsidRPr="0033593F">
              <w:rPr>
                <w:rFonts w:cs="2  Zar" w:hint="cs"/>
                <w:rtl/>
              </w:rPr>
              <w:t>را شرح دهد.</w:t>
            </w:r>
          </w:p>
          <w:p w14:paraId="66BEC43D" w14:textId="77777777" w:rsidR="00877B7A" w:rsidRDefault="00877B7A" w:rsidP="00877B7A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2- پرستاری را به عنوان یک هنر و رفتار حرفه ای شرح دهد.</w:t>
            </w:r>
          </w:p>
          <w:p w14:paraId="3F7B4C4D" w14:textId="77777777" w:rsidR="00877B7A" w:rsidRPr="0033593F" w:rsidRDefault="00877B7A" w:rsidP="00877B7A">
            <w:pPr>
              <w:spacing w:line="276" w:lineRule="auto"/>
              <w:jc w:val="lowKashida"/>
              <w:rPr>
                <w:rFonts w:cs="2  Zar"/>
              </w:rPr>
            </w:pPr>
            <w:r>
              <w:rPr>
                <w:rFonts w:cs="2  Zar" w:hint="cs"/>
                <w:rtl/>
              </w:rPr>
              <w:t>3- جامعه شناسی در متاپاردایم های پرستاری را شرح دهد.</w:t>
            </w:r>
          </w:p>
          <w:p w14:paraId="782AEE46" w14:textId="77777777" w:rsidR="00A40F49" w:rsidRDefault="00877B7A" w:rsidP="0033593F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4- اصول و اجزای مراقبت بیمار محور، فرد محور، کل نگر و جامعه نگر را شرح دهد.</w:t>
            </w:r>
          </w:p>
          <w:p w14:paraId="2203FE80" w14:textId="77777777" w:rsidR="00877B7A" w:rsidRDefault="00877B7A" w:rsidP="0033593F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5- اقتصاد اجتماعی بیماری، مسائل مالی، تضاد های اجتماعی و نقش عوامل موثر (فرهنگ، مذهب، قومیت و جنسیت) را شرح دهد.</w:t>
            </w:r>
          </w:p>
          <w:p w14:paraId="0E472CC6" w14:textId="77777777" w:rsidR="00877B7A" w:rsidRDefault="00877B7A" w:rsidP="0033593F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6- مراقبت های رسمی و غیر رسمی از بیماری و کارکرد مراقبت پرستاری در منزل را شرح دهد.</w:t>
            </w:r>
          </w:p>
          <w:p w14:paraId="5B8D6B37" w14:textId="77777777" w:rsidR="00877B7A" w:rsidRDefault="00877B7A" w:rsidP="0033593F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7- جامعه شناسی، نهاد شناسی، صلاحیت فرهنگی، روابط درون سازمانی، بین حرفه ای و درون حرفه ای، حساسیت فرهنگی در پرستاری را شرح دهد.</w:t>
            </w:r>
          </w:p>
          <w:p w14:paraId="5B56FB2A" w14:textId="77777777" w:rsidR="00877B7A" w:rsidRPr="0033593F" w:rsidRDefault="00877B7A" w:rsidP="0033593F">
            <w:pPr>
              <w:spacing w:line="276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8- تببین جامعه شناختی رفتار های انحراف آمیز، دگرگونی و تغییرات اجتماعی و قلمرو دریافت خدمات را شرح دهد.</w:t>
            </w:r>
          </w:p>
        </w:tc>
      </w:tr>
      <w:tr w:rsidR="00E513B8" w14:paraId="0F4CED83" w14:textId="77777777" w:rsidTr="00B0027A">
        <w:trPr>
          <w:jc w:val="center"/>
        </w:trPr>
        <w:tc>
          <w:tcPr>
            <w:tcW w:w="9803" w:type="dxa"/>
          </w:tcPr>
          <w:p w14:paraId="7DF75F69" w14:textId="77777777" w:rsidR="00E513B8" w:rsidRPr="007A289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7A2891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16144977" w14:textId="77777777" w:rsidR="00A40F49" w:rsidRPr="00886C48" w:rsidRDefault="006D79F3" w:rsidP="006463AA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886C48">
              <w:rPr>
                <w:rFonts w:cs="B Nazanin" w:hint="cs"/>
                <w:rtl/>
              </w:rPr>
              <w:t xml:space="preserve">حضور منظم در کلاس همراه با پوشش اسلامی و دانشجویی </w:t>
            </w:r>
            <w:r w:rsidR="00BC6DDA" w:rsidRPr="00886C48">
              <w:rPr>
                <w:rFonts w:cs="B Nazanin" w:hint="cs"/>
                <w:rtl/>
              </w:rPr>
              <w:t>مطا</w:t>
            </w:r>
            <w:r w:rsidRPr="00886C48">
              <w:rPr>
                <w:rFonts w:cs="B Nazanin" w:hint="cs"/>
                <w:rtl/>
              </w:rPr>
              <w:t xml:space="preserve">بق فرمت دانشکده </w:t>
            </w:r>
            <w:r w:rsidR="006463AA" w:rsidRPr="00886C48">
              <w:rPr>
                <w:rFonts w:cs="B Nazanin" w:hint="cs"/>
                <w:rtl/>
              </w:rPr>
              <w:t>پرستاری و مامایی</w:t>
            </w:r>
          </w:p>
          <w:p w14:paraId="235319B2" w14:textId="77777777" w:rsidR="007C4C54" w:rsidRPr="00886C48" w:rsidRDefault="00CE4C28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886C48">
              <w:rPr>
                <w:rFonts w:cs="B Nazanin" w:hint="cs"/>
                <w:rtl/>
              </w:rPr>
              <w:t>تطابق با روش یادگیری معکوس و اجرای آن</w:t>
            </w:r>
          </w:p>
          <w:p w14:paraId="460D95BC" w14:textId="77777777" w:rsidR="00A40F49" w:rsidRPr="00886C48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886C48">
              <w:rPr>
                <w:rFonts w:cs="B Nazanin" w:hint="cs"/>
                <w:rtl/>
              </w:rPr>
              <w:t>شرکت فعال در مباحث هر جلسه</w:t>
            </w:r>
            <w:r w:rsidR="001D23A0" w:rsidRPr="00886C48">
              <w:rPr>
                <w:rFonts w:cs="B Nazanin" w:hint="cs"/>
                <w:rtl/>
              </w:rPr>
              <w:t xml:space="preserve"> و پاسخ به سوالات</w:t>
            </w:r>
          </w:p>
          <w:p w14:paraId="12361F7F" w14:textId="77777777" w:rsidR="00A40F49" w:rsidRPr="00886C48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886C48">
              <w:rPr>
                <w:rFonts w:cs="B Nazanin" w:hint="cs"/>
                <w:rtl/>
              </w:rPr>
              <w:t xml:space="preserve">شرکت در آزمون </w:t>
            </w:r>
            <w:r w:rsidR="000A7716" w:rsidRPr="00886C48">
              <w:rPr>
                <w:rFonts w:cs="B Nazanin" w:hint="cs"/>
                <w:rtl/>
              </w:rPr>
              <w:t>های تکوینی و پایانی</w:t>
            </w:r>
            <w:r w:rsidR="007C4C54" w:rsidRPr="00886C48">
              <w:rPr>
                <w:rFonts w:cs="B Nazanin" w:hint="cs"/>
                <w:rtl/>
              </w:rPr>
              <w:t xml:space="preserve"> صورت</w:t>
            </w:r>
            <w:r w:rsidR="00C05271" w:rsidRPr="00886C48">
              <w:rPr>
                <w:rFonts w:cs="B Nazanin" w:hint="cs"/>
                <w:rtl/>
              </w:rPr>
              <w:t xml:space="preserve"> حضوری</w:t>
            </w:r>
          </w:p>
          <w:p w14:paraId="41630894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886C48">
              <w:rPr>
                <w:rFonts w:cs="B Nazanin" w:hint="cs"/>
                <w:rtl/>
              </w:rPr>
              <w:t xml:space="preserve">پاسخ به سناریو های </w:t>
            </w:r>
            <w:r w:rsidR="00C05271" w:rsidRPr="00886C48">
              <w:rPr>
                <w:rFonts w:cs="B Nazanin" w:hint="cs"/>
                <w:rtl/>
              </w:rPr>
              <w:t>طرح شده جهت شبیه سازی محیط واقعی</w:t>
            </w:r>
            <w:r w:rsidR="00C165A4" w:rsidRPr="00886C48">
              <w:rPr>
                <w:rFonts w:cs="B Nazanin" w:hint="cs"/>
                <w:rtl/>
              </w:rPr>
              <w:t xml:space="preserve"> </w:t>
            </w:r>
          </w:p>
        </w:tc>
      </w:tr>
      <w:tr w:rsidR="00E513B8" w14:paraId="6BD1FE0C" w14:textId="77777777" w:rsidTr="00B0027A">
        <w:trPr>
          <w:jc w:val="center"/>
        </w:trPr>
        <w:tc>
          <w:tcPr>
            <w:tcW w:w="9803" w:type="dxa"/>
            <w:shd w:val="clear" w:color="auto" w:fill="FFFFFF" w:themeFill="background1"/>
          </w:tcPr>
          <w:p w14:paraId="621387A2" w14:textId="3F9832DF" w:rsidR="00C165A4" w:rsidRPr="00FB317D" w:rsidRDefault="00E513B8" w:rsidP="00FB317D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22473BF4" w14:textId="77777777" w:rsidR="00525DB7" w:rsidRPr="00886C48" w:rsidRDefault="00525DB7" w:rsidP="00FB04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2  Nazanin"/>
              </w:rPr>
            </w:pPr>
            <w:r w:rsidRPr="00886C48">
              <w:rPr>
                <w:rFonts w:cs="2  Nazanin" w:hint="cs"/>
                <w:rtl/>
              </w:rPr>
              <w:t>برمن، سیندر، اصول و فنون پرستاری کوزیر " مفاهیم، مراقبت ها و اقدامات " ترجمه نیکبخت و همکاران، انتشارات حیدری، آخرین چاپ</w:t>
            </w:r>
            <w:r w:rsidR="00A50214" w:rsidRPr="00886C48">
              <w:rPr>
                <w:rFonts w:cs="2  Nazanin" w:hint="cs"/>
                <w:rtl/>
              </w:rPr>
              <w:t>.</w:t>
            </w:r>
          </w:p>
          <w:p w14:paraId="21D3BAE9" w14:textId="77777777" w:rsidR="00B11633" w:rsidRPr="00886C48" w:rsidRDefault="00B11633" w:rsidP="00A502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Nazanin"/>
              </w:rPr>
            </w:pPr>
            <w:r w:rsidRPr="00886C48">
              <w:rPr>
                <w:rFonts w:cs="B Nazanin" w:hint="cs"/>
                <w:rtl/>
              </w:rPr>
              <w:t>مبانی انسان شناسی پزشکی، تالیف متین، انتشارات فرهامه، آخرین چاپ</w:t>
            </w:r>
          </w:p>
          <w:p w14:paraId="52B64A1F" w14:textId="77777777" w:rsidR="0087246F" w:rsidRPr="00886C48" w:rsidRDefault="00A50214" w:rsidP="00A502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Nazanin"/>
                <w:sz w:val="20"/>
                <w:szCs w:val="20"/>
              </w:rPr>
            </w:pPr>
            <w:r w:rsidRPr="00886C48">
              <w:rPr>
                <w:rFonts w:cs="2  Nazanin" w:hint="cs"/>
                <w:rtl/>
              </w:rPr>
              <w:t>اسلاید های ارائه شده در کلاس و سامانه آموزشی</w:t>
            </w:r>
          </w:p>
          <w:p w14:paraId="36465A0F" w14:textId="77777777" w:rsidR="00CB58A6" w:rsidRPr="00886C48" w:rsidRDefault="00CB58A6" w:rsidP="00CB58A6">
            <w:pPr>
              <w:pStyle w:val="ListParagraph"/>
              <w:numPr>
                <w:ilvl w:val="0"/>
                <w:numId w:val="14"/>
              </w:numPr>
              <w:bidi w:val="0"/>
              <w:jc w:val="both"/>
              <w:rPr>
                <w:rFonts w:cs="B Nazanin"/>
              </w:rPr>
            </w:pPr>
            <w:r w:rsidRPr="00886C48">
              <w:rPr>
                <w:rFonts w:cs="2  Nazanin"/>
              </w:rPr>
              <w:t>Cockerham WC. Medical Sociology on the move. Springer</w:t>
            </w:r>
            <w:r w:rsidR="00B94E9E" w:rsidRPr="00886C48">
              <w:rPr>
                <w:rFonts w:cs="2  Nazanin"/>
              </w:rPr>
              <w:t>.</w:t>
            </w:r>
          </w:p>
          <w:p w14:paraId="43F9C046" w14:textId="77777777" w:rsidR="00CB58A6" w:rsidRPr="00886C48" w:rsidRDefault="00CB58A6" w:rsidP="00CB58A6">
            <w:pPr>
              <w:pStyle w:val="ListParagraph"/>
              <w:numPr>
                <w:ilvl w:val="0"/>
                <w:numId w:val="14"/>
              </w:numPr>
              <w:bidi w:val="0"/>
              <w:jc w:val="both"/>
              <w:rPr>
                <w:rFonts w:cs="B Nazanin"/>
              </w:rPr>
            </w:pPr>
            <w:r w:rsidRPr="00886C48">
              <w:rPr>
                <w:rFonts w:cs="2  Nazanin"/>
              </w:rPr>
              <w:t>Morrall P. Sociology and Nursing. An Introduction. Routledge</w:t>
            </w:r>
            <w:r w:rsidR="00B94E9E" w:rsidRPr="00886C48">
              <w:rPr>
                <w:rFonts w:cs="2  Nazanin"/>
              </w:rPr>
              <w:t>.</w:t>
            </w:r>
          </w:p>
          <w:p w14:paraId="5F521A90" w14:textId="77777777" w:rsidR="00CB58A6" w:rsidRPr="00A50214" w:rsidRDefault="00CB58A6" w:rsidP="00CB58A6">
            <w:pPr>
              <w:pStyle w:val="ListParagraph"/>
              <w:numPr>
                <w:ilvl w:val="0"/>
                <w:numId w:val="14"/>
              </w:numPr>
              <w:bidi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886C48">
              <w:rPr>
                <w:rFonts w:cs="2  Nazanin"/>
              </w:rPr>
              <w:t xml:space="preserve">Winkleman M. Culture and Health: Applying Medical </w:t>
            </w:r>
            <w:proofErr w:type="spellStart"/>
            <w:r w:rsidRPr="00886C48">
              <w:rPr>
                <w:rFonts w:cs="2  Nazanin"/>
              </w:rPr>
              <w:t>Antropology</w:t>
            </w:r>
            <w:proofErr w:type="spellEnd"/>
            <w:r w:rsidRPr="00886C48">
              <w:rPr>
                <w:rFonts w:cs="2  Nazanin"/>
              </w:rPr>
              <w:t>. John Wiley &amp; Sons</w:t>
            </w:r>
            <w:r w:rsidR="00B94E9E" w:rsidRPr="00886C48">
              <w:rPr>
                <w:rFonts w:cs="2  Nazanin"/>
              </w:rPr>
              <w:t>.</w:t>
            </w:r>
          </w:p>
        </w:tc>
      </w:tr>
      <w:tr w:rsidR="00E513B8" w14:paraId="34FDD159" w14:textId="77777777" w:rsidTr="00B0027A">
        <w:trPr>
          <w:jc w:val="center"/>
        </w:trPr>
        <w:tc>
          <w:tcPr>
            <w:tcW w:w="9803" w:type="dxa"/>
          </w:tcPr>
          <w:p w14:paraId="720BF63C" w14:textId="77777777" w:rsidR="00E513B8" w:rsidRPr="00FF004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A10B13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</w:t>
            </w:r>
          </w:p>
          <w:p w14:paraId="4FF260F2" w14:textId="77777777" w:rsidR="007A2891" w:rsidRPr="007A2891" w:rsidRDefault="00C05271" w:rsidP="00C0527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حضوری و نوین</w:t>
            </w:r>
          </w:p>
          <w:p w14:paraId="207DF537" w14:textId="77777777" w:rsidR="0087246F" w:rsidRPr="00B233EA" w:rsidRDefault="00B11633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33EA">
              <w:rPr>
                <w:rFonts w:ascii="Calibri" w:hAnsi="Calibri" w:cs="B Nazanin" w:hint="cs"/>
                <w:rtl/>
              </w:rPr>
              <w:t>به روش سخنرانی و یادگیری معکوس (جلسات زوج)، ایفای نقش (جلسات فرد)</w:t>
            </w:r>
          </w:p>
          <w:p w14:paraId="1B34F588" w14:textId="77777777" w:rsidR="0087246F" w:rsidRPr="00B233EA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33EA">
              <w:rPr>
                <w:rFonts w:ascii="Calibri" w:hAnsi="Calibri" w:cs="B Nazanin" w:hint="cs"/>
                <w:rtl/>
              </w:rPr>
              <w:t>استفاده از پاورپوینت، فلش کارت، ویدئو آموزشی</w:t>
            </w:r>
          </w:p>
          <w:p w14:paraId="59BC1EDF" w14:textId="77777777" w:rsidR="0087246F" w:rsidRPr="00B233EA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</w:rPr>
            </w:pPr>
            <w:r w:rsidRPr="00B233EA">
              <w:rPr>
                <w:rFonts w:ascii="Calibri" w:hAnsi="Calibri" w:cs="B Nazanin" w:hint="cs"/>
                <w:rtl/>
              </w:rPr>
              <w:t xml:space="preserve">بارگذاری اسلاید ها </w:t>
            </w:r>
            <w:r w:rsidR="006D79F3" w:rsidRPr="00B233EA">
              <w:rPr>
                <w:rFonts w:ascii="Calibri" w:hAnsi="Calibri" w:cs="B Nazanin" w:hint="cs"/>
                <w:rtl/>
              </w:rPr>
              <w:t>در سامانه سمالایو</w:t>
            </w:r>
            <w:r w:rsidRPr="00B233EA">
              <w:rPr>
                <w:rFonts w:ascii="Calibri" w:hAnsi="Calibri" w:cs="B Nazanin" w:hint="cs"/>
                <w:rtl/>
              </w:rPr>
              <w:t xml:space="preserve"> و مباحث در گروه مجازی کلاس</w:t>
            </w:r>
          </w:p>
          <w:p w14:paraId="20F94142" w14:textId="77777777" w:rsidR="003738B8" w:rsidRPr="00B233EA" w:rsidRDefault="003738B8" w:rsidP="003738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33EA">
              <w:rPr>
                <w:rFonts w:ascii="Calibri" w:hAnsi="Calibri" w:cs="B Nazanin" w:hint="cs"/>
                <w:rtl/>
              </w:rPr>
              <w:t>پا</w:t>
            </w:r>
            <w:r w:rsidR="00B11633" w:rsidRPr="00B233EA">
              <w:rPr>
                <w:rFonts w:ascii="Calibri" w:hAnsi="Calibri" w:cs="B Nazanin" w:hint="cs"/>
                <w:rtl/>
              </w:rPr>
              <w:t>سخ فراگیران به سوالات کلاسی هر</w:t>
            </w:r>
            <w:r w:rsidRPr="00B233EA">
              <w:rPr>
                <w:rFonts w:ascii="Calibri" w:hAnsi="Calibri" w:cs="B Nazanin" w:hint="cs"/>
                <w:rtl/>
              </w:rPr>
              <w:t xml:space="preserve"> جلسه در پلتفرم کاهوت</w:t>
            </w:r>
          </w:p>
          <w:p w14:paraId="15493834" w14:textId="77777777" w:rsidR="000D74C1" w:rsidRPr="007A2891" w:rsidRDefault="00FB0443" w:rsidP="007A2891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B233EA">
              <w:rPr>
                <w:rFonts w:ascii="Calibri" w:hAnsi="Calibri" w:cs="B Nazanin" w:hint="cs"/>
                <w:rtl/>
              </w:rPr>
              <w:t>سنجش تکوینی و</w:t>
            </w:r>
            <w:r w:rsidR="0087246F" w:rsidRPr="00B233EA">
              <w:rPr>
                <w:rFonts w:ascii="Calibri" w:hAnsi="Calibri" w:cs="B Nazanin" w:hint="cs"/>
                <w:rtl/>
              </w:rPr>
              <w:t xml:space="preserve"> نهایی فراگیر</w:t>
            </w:r>
            <w:r w:rsidR="00566992" w:rsidRPr="00B233EA">
              <w:rPr>
                <w:rFonts w:ascii="Calibri" w:hAnsi="Calibri" w:cs="B Nazanin" w:hint="cs"/>
                <w:rtl/>
              </w:rPr>
              <w:t>ان هر گروه بعد از اتمام آموزش</w:t>
            </w:r>
          </w:p>
        </w:tc>
      </w:tr>
      <w:tr w:rsidR="000D74C1" w14:paraId="4CCB2F34" w14:textId="77777777" w:rsidTr="00B0027A">
        <w:trPr>
          <w:trHeight w:val="2385"/>
          <w:jc w:val="center"/>
        </w:trPr>
        <w:tc>
          <w:tcPr>
            <w:tcW w:w="9803" w:type="dxa"/>
          </w:tcPr>
          <w:p w14:paraId="08550E7D" w14:textId="77777777" w:rsidR="000D74C1" w:rsidRDefault="000D74C1" w:rsidP="00A10B13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FF0044">
              <w:rPr>
                <w:rFonts w:cs="B Zar" w:hint="cs"/>
                <w:b/>
                <w:bCs/>
                <w:rtl/>
              </w:rPr>
              <w:t>ها و</w:t>
            </w:r>
            <w:r w:rsidR="000B775C" w:rsidRPr="00FF0044">
              <w:rPr>
                <w:rFonts w:cs="B Zar" w:hint="cs"/>
                <w:b/>
                <w:bCs/>
                <w:rtl/>
              </w:rPr>
              <w:t xml:space="preserve"> </w:t>
            </w:r>
            <w:r w:rsidRPr="00FF0044">
              <w:rPr>
                <w:rFonts w:cs="B Zar" w:hint="cs"/>
                <w:b/>
                <w:bCs/>
                <w:rtl/>
              </w:rPr>
              <w:t>زمان سنجش و ارزشیابی دان</w:t>
            </w:r>
            <w:r w:rsidR="00A10B13">
              <w:rPr>
                <w:rFonts w:cs="B Zar" w:hint="cs"/>
                <w:b/>
                <w:bCs/>
                <w:rtl/>
              </w:rPr>
              <w:t>شجو و بارم مربوط به هرارزشیابی</w:t>
            </w:r>
          </w:p>
          <w:p w14:paraId="42198C01" w14:textId="77777777" w:rsidR="00C05271" w:rsidRPr="00C05271" w:rsidRDefault="00C05271" w:rsidP="00C05271">
            <w:pPr>
              <w:ind w:left="360"/>
              <w:jc w:val="center"/>
              <w:rPr>
                <w:rFonts w:cs="B Zar"/>
                <w:b/>
                <w:bCs/>
              </w:rPr>
            </w:pPr>
          </w:p>
          <w:tbl>
            <w:tblPr>
              <w:tblStyle w:val="TableGrid"/>
              <w:bidiVisual/>
              <w:tblW w:w="9320" w:type="dxa"/>
              <w:jc w:val="center"/>
              <w:tblLook w:val="04A0" w:firstRow="1" w:lastRow="0" w:firstColumn="1" w:lastColumn="0" w:noHBand="0" w:noVBand="1"/>
            </w:tblPr>
            <w:tblGrid>
              <w:gridCol w:w="700"/>
              <w:gridCol w:w="5496"/>
              <w:gridCol w:w="572"/>
              <w:gridCol w:w="1059"/>
              <w:gridCol w:w="1493"/>
            </w:tblGrid>
            <w:tr w:rsidR="0087246F" w:rsidRPr="000D74C1" w14:paraId="1FCF836C" w14:textId="77777777" w:rsidTr="008568B5">
              <w:trPr>
                <w:jc w:val="center"/>
              </w:trPr>
              <w:tc>
                <w:tcPr>
                  <w:tcW w:w="6196" w:type="dxa"/>
                  <w:gridSpan w:val="2"/>
                  <w:tcBorders>
                    <w:bottom w:val="single" w:sz="4" w:space="0" w:color="auto"/>
                  </w:tcBorders>
                </w:tcPr>
                <w:p w14:paraId="691CDDD9" w14:textId="77777777" w:rsidR="0087246F" w:rsidRPr="000D74C1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B0027A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572" w:type="dxa"/>
                </w:tcPr>
                <w:p w14:paraId="1377C5B8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059" w:type="dxa"/>
                </w:tcPr>
                <w:p w14:paraId="74E8EF4B" w14:textId="77777777" w:rsidR="0087246F" w:rsidRPr="000D74C1" w:rsidRDefault="0087246F" w:rsidP="00E30577">
                  <w:pPr>
                    <w:bidi w:val="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493" w:type="dxa"/>
                </w:tcPr>
                <w:p w14:paraId="27310D14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750B3D" w:rsidRPr="000D74C1" w14:paraId="4485C1F0" w14:textId="77777777" w:rsidTr="008568B5">
              <w:trPr>
                <w:trHeight w:val="1050"/>
                <w:jc w:val="center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76F180D3" w14:textId="77777777" w:rsidR="00750B3D" w:rsidRPr="000D74C1" w:rsidRDefault="00750B3D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54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E82081" w14:textId="77777777" w:rsidR="000127CE" w:rsidRDefault="00775592" w:rsidP="003738B8">
                  <w:pPr>
                    <w:rPr>
                      <w:rFonts w:ascii="Calibri" w:hAnsi="Calibri" w:cs="2  Zar"/>
                    </w:rPr>
                  </w:pPr>
                  <w:r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</w:t>
                  </w:r>
                </w:p>
                <w:p w14:paraId="4933C676" w14:textId="77777777" w:rsidR="003738B8" w:rsidRDefault="003738B8" w:rsidP="003738B8">
                  <w:pPr>
                    <w:rPr>
                      <w:rFonts w:ascii="Calibri" w:hAnsi="Calibri" w:cs="2  Zar"/>
                      <w:rtl/>
                    </w:rPr>
                  </w:pPr>
                  <w:r w:rsidRPr="007B7B65">
                    <w:rPr>
                      <w:rFonts w:ascii="Calibri" w:hAnsi="Calibri" w:cs="2  Zar" w:hint="cs"/>
                      <w:rtl/>
                    </w:rPr>
                    <w:t xml:space="preserve">پاسخ به </w:t>
                  </w:r>
                  <w:r w:rsidR="000127CE">
                    <w:rPr>
                      <w:rFonts w:ascii="Calibri" w:hAnsi="Calibri" w:cs="2  Zar" w:hint="cs"/>
                      <w:rtl/>
                    </w:rPr>
                    <w:t>2</w:t>
                  </w:r>
                  <w:r>
                    <w:rPr>
                      <w:rFonts w:ascii="Calibri" w:hAnsi="Calibri" w:cs="2  Zar" w:hint="cs"/>
                      <w:rtl/>
                    </w:rPr>
                    <w:t xml:space="preserve"> دوره پرسمان</w:t>
                  </w:r>
                  <w:r w:rsidRPr="007B7B65">
                    <w:rPr>
                      <w:rFonts w:ascii="Calibri" w:hAnsi="Calibri" w:cs="2  Zar" w:hint="cs"/>
                      <w:rtl/>
                    </w:rPr>
                    <w:t xml:space="preserve"> به صورت بازی وارسازی در کاهوت  (یک نمره)</w:t>
                  </w:r>
                </w:p>
                <w:p w14:paraId="62516F49" w14:textId="77777777" w:rsidR="000127CE" w:rsidRPr="006D79F3" w:rsidRDefault="000127CE" w:rsidP="003738B8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rtl/>
                    </w:rPr>
                    <w:t>انجام ایفای نقش برای سر فصل های مربوطه در طی 2 دوره ( 4 نمره)</w:t>
                  </w:r>
                </w:p>
              </w:tc>
              <w:tc>
                <w:tcPr>
                  <w:tcW w:w="572" w:type="dxa"/>
                  <w:tcBorders>
                    <w:bottom w:val="single" w:sz="4" w:space="0" w:color="auto"/>
                  </w:tcBorders>
                </w:tcPr>
                <w:p w14:paraId="69273C3A" w14:textId="77777777" w:rsidR="00750B3D" w:rsidRPr="000D74C1" w:rsidRDefault="000127CE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</w:t>
                  </w: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213E6ED0" w14:textId="77777777" w:rsidR="00750B3D" w:rsidRPr="000D74C1" w:rsidRDefault="00750B3D" w:rsidP="006463A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1493" w:type="dxa"/>
                  <w:tcBorders>
                    <w:bottom w:val="single" w:sz="4" w:space="0" w:color="auto"/>
                  </w:tcBorders>
                </w:tcPr>
                <w:p w14:paraId="732DF10F" w14:textId="77777777" w:rsidR="00750B3D" w:rsidRPr="000D74C1" w:rsidRDefault="00750B3D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B0027A" w:rsidRPr="000D74C1" w14:paraId="049C323D" w14:textId="77777777" w:rsidTr="008568B5">
              <w:trPr>
                <w:trHeight w:val="419"/>
                <w:jc w:val="center"/>
              </w:trPr>
              <w:tc>
                <w:tcPr>
                  <w:tcW w:w="70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A6DE6D5" w14:textId="77777777" w:rsidR="00B0027A" w:rsidRDefault="00B0027A" w:rsidP="00B0027A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5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3D60A1" w14:textId="77777777" w:rsidR="00B0027A" w:rsidRPr="00826ED5" w:rsidRDefault="00B0027A" w:rsidP="00B0027A">
                  <w:pPr>
                    <w:rPr>
                      <w:rFonts w:ascii="Calibri" w:hAnsi="Calibri" w:cs="2  Zar"/>
                      <w:rtl/>
                    </w:rPr>
                  </w:pPr>
                  <w:r w:rsidRPr="00826ED5">
                    <w:rPr>
                      <w:rFonts w:ascii="Calibri" w:hAnsi="Calibri" w:cs="2  Zar" w:hint="cs"/>
                      <w:b/>
                      <w:bCs/>
                      <w:rtl/>
                    </w:rPr>
                    <w:t>پروژه ترم:</w:t>
                  </w:r>
                  <w:r w:rsidRPr="00826ED5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</w:p>
                <w:p w14:paraId="5EB0E5DD" w14:textId="77777777" w:rsidR="00B0027A" w:rsidRPr="00FA2CE0" w:rsidRDefault="00A10B13" w:rsidP="00B0027A">
                  <w:pPr>
                    <w:rPr>
                      <w:rFonts w:ascii="Calibri" w:hAnsi="Calibri" w:cs="2  Zar"/>
                      <w:rtl/>
                    </w:rPr>
                  </w:pPr>
                  <w:r w:rsidRPr="00FA2CE0">
                    <w:rPr>
                      <w:rFonts w:ascii="Calibri" w:hAnsi="Calibri" w:cs="2  Zar" w:hint="cs"/>
                      <w:rtl/>
                    </w:rPr>
                    <w:t>یادداشت های تحلیلی از محیط بیمارستان</w:t>
                  </w:r>
                  <w:r w:rsidR="00B0027A" w:rsidRPr="00FA2CE0">
                    <w:rPr>
                      <w:rFonts w:ascii="Calibri" w:hAnsi="Calibri" w:cs="2  Zar" w:hint="cs"/>
                      <w:rtl/>
                    </w:rPr>
                    <w:t xml:space="preserve"> (</w:t>
                  </w:r>
                  <w:r w:rsidR="00FA2CE0" w:rsidRPr="00FA2CE0">
                    <w:rPr>
                      <w:rFonts w:ascii="Calibri" w:hAnsi="Calibri" w:cs="2  Zar" w:hint="cs"/>
                      <w:rtl/>
                    </w:rPr>
                    <w:t>یک یادداشت</w:t>
                  </w:r>
                  <w:r w:rsidR="00B0027A" w:rsidRPr="00FA2CE0">
                    <w:rPr>
                      <w:rFonts w:ascii="Calibri" w:hAnsi="Calibri" w:cs="2  Zar" w:hint="cs"/>
                      <w:rtl/>
                    </w:rPr>
                    <w:t xml:space="preserve">) (2 نمره) </w:t>
                  </w:r>
                </w:p>
                <w:p w14:paraId="436F4645" w14:textId="77777777" w:rsidR="00B0027A" w:rsidRPr="00FA2CE0" w:rsidRDefault="00B0027A" w:rsidP="00B0027A">
                  <w:pPr>
                    <w:rPr>
                      <w:rFonts w:ascii="Calibri" w:hAnsi="Calibri" w:cs="2  Zar"/>
                      <w:rtl/>
                    </w:rPr>
                  </w:pPr>
                  <w:r w:rsidRPr="00FA2CE0">
                    <w:rPr>
                      <w:rFonts w:ascii="Calibri" w:hAnsi="Calibri" w:cs="2  Zar" w:hint="cs"/>
                      <w:rtl/>
                    </w:rPr>
                    <w:t>تحلیل یک فیلم با مضمون اجتماعی و ارائه گزارش کتبی به کلاس (</w:t>
                  </w:r>
                  <w:r w:rsidR="00FA2CE0" w:rsidRPr="00FA2CE0">
                    <w:rPr>
                      <w:rFonts w:ascii="Calibri" w:hAnsi="Calibri" w:cs="2  Zar" w:hint="cs"/>
                      <w:rtl/>
                    </w:rPr>
                    <w:t>1.5</w:t>
                  </w:r>
                  <w:r w:rsidRPr="00FA2CE0">
                    <w:rPr>
                      <w:rFonts w:ascii="Calibri" w:hAnsi="Calibri" w:cs="2  Zar" w:hint="cs"/>
                      <w:rtl/>
                    </w:rPr>
                    <w:t xml:space="preserve"> نمره)</w:t>
                  </w:r>
                </w:p>
                <w:p w14:paraId="1EE7AFFE" w14:textId="77777777" w:rsidR="00B0027A" w:rsidRPr="004A4661" w:rsidRDefault="00B0027A" w:rsidP="00B0027A">
                  <w:pPr>
                    <w:rPr>
                      <w:rFonts w:ascii="Calibri" w:hAnsi="Calibri" w:cs="2  Zar"/>
                      <w:rtl/>
                    </w:rPr>
                  </w:pPr>
                  <w:r w:rsidRPr="00FA2CE0">
                    <w:rPr>
                      <w:rFonts w:ascii="Calibri" w:hAnsi="Calibri" w:cs="2  Zar" w:hint="cs"/>
                      <w:rtl/>
                    </w:rPr>
                    <w:t>طراحی یک اینفوگراف یا پوستر با مضمون آسیب شناسی در جامعه (</w:t>
                  </w:r>
                  <w:r w:rsidR="00FA2CE0" w:rsidRPr="00FA2CE0">
                    <w:rPr>
                      <w:rFonts w:ascii="Calibri" w:hAnsi="Calibri" w:cs="2  Zar" w:hint="cs"/>
                      <w:rtl/>
                    </w:rPr>
                    <w:t>1.5</w:t>
                  </w:r>
                  <w:r w:rsidRPr="00FA2CE0">
                    <w:rPr>
                      <w:rFonts w:ascii="Calibri" w:hAnsi="Calibri" w:cs="2  Zar" w:hint="cs"/>
                      <w:rtl/>
                    </w:rPr>
                    <w:t xml:space="preserve"> نمره)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575E78" w14:textId="77777777" w:rsidR="00B0027A" w:rsidRDefault="00B0027A" w:rsidP="00B0027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CFE819" w14:textId="77777777" w:rsidR="00B0027A" w:rsidRPr="000D74C1" w:rsidRDefault="00B0027A" w:rsidP="00B0027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08045D" w14:textId="77777777" w:rsidR="00B0027A" w:rsidRPr="000D74C1" w:rsidRDefault="00B0027A" w:rsidP="00B0027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845E89" w:rsidRPr="000D74C1" w14:paraId="7287AF7C" w14:textId="77777777" w:rsidTr="008568B5">
              <w:trPr>
                <w:jc w:val="center"/>
              </w:trPr>
              <w:tc>
                <w:tcPr>
                  <w:tcW w:w="700" w:type="dxa"/>
                  <w:tcBorders>
                    <w:right w:val="single" w:sz="4" w:space="0" w:color="auto"/>
                  </w:tcBorders>
                </w:tcPr>
                <w:p w14:paraId="77400874" w14:textId="77777777" w:rsidR="00845E89" w:rsidRPr="000D74C1" w:rsidRDefault="00845E89" w:rsidP="00845E8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5496" w:type="dxa"/>
                  <w:tcBorders>
                    <w:left w:val="single" w:sz="4" w:space="0" w:color="auto"/>
                  </w:tcBorders>
                </w:tcPr>
                <w:p w14:paraId="6E91301E" w14:textId="77777777" w:rsidR="00845E89" w:rsidRPr="000D74C1" w:rsidRDefault="00845E89" w:rsidP="00826ED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 ترم ( </w:t>
                  </w:r>
                  <w:r w:rsidR="00B0027A">
                    <w:rPr>
                      <w:rFonts w:cs="B Zar" w:hint="cs"/>
                      <w:rtl/>
                    </w:rPr>
                    <w:t>10 سوال تشریحی</w:t>
                  </w:r>
                  <w:r>
                    <w:rPr>
                      <w:rFonts w:cs="B Zar" w:hint="cs"/>
                      <w:rtl/>
                    </w:rPr>
                    <w:t>)</w:t>
                  </w:r>
                </w:p>
              </w:tc>
              <w:tc>
                <w:tcPr>
                  <w:tcW w:w="572" w:type="dxa"/>
                </w:tcPr>
                <w:p w14:paraId="52EFD0FB" w14:textId="77777777" w:rsidR="00845E89" w:rsidRPr="000D74C1" w:rsidRDefault="000127CE" w:rsidP="00845E89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</w:p>
              </w:tc>
              <w:tc>
                <w:tcPr>
                  <w:tcW w:w="1059" w:type="dxa"/>
                </w:tcPr>
                <w:p w14:paraId="5530FE2E" w14:textId="7975386A" w:rsidR="00845E89" w:rsidRPr="002246F6" w:rsidRDefault="005B1CFE" w:rsidP="00213E39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01</w:t>
                  </w:r>
                  <w:r w:rsidR="00845E89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04</w:t>
                  </w:r>
                  <w:r w:rsidR="00845E89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1404</w:t>
                  </w:r>
                </w:p>
              </w:tc>
              <w:tc>
                <w:tcPr>
                  <w:tcW w:w="1493" w:type="dxa"/>
                </w:tcPr>
                <w:p w14:paraId="5394121C" w14:textId="77777777" w:rsidR="00845E89" w:rsidRPr="002246F6" w:rsidRDefault="00213E39" w:rsidP="00845E89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09</w:t>
                  </w:r>
                  <w:r w:rsidR="006463AA">
                    <w:rPr>
                      <w:rFonts w:cs="B Zar" w:hint="cs"/>
                      <w:rtl/>
                    </w:rPr>
                    <w:t>:00</w:t>
                  </w:r>
                </w:p>
              </w:tc>
            </w:tr>
          </w:tbl>
          <w:p w14:paraId="5A6416CA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9DEC658" w14:textId="77777777" w:rsidR="001B1E23" w:rsidRPr="00FF0044" w:rsidRDefault="001B1E23">
      <w:pPr>
        <w:rPr>
          <w:rFonts w:cs="B Zar"/>
          <w:b/>
          <w:bCs/>
          <w:sz w:val="24"/>
          <w:szCs w:val="24"/>
          <w:u w:val="single"/>
          <w:rtl/>
        </w:rPr>
      </w:pPr>
    </w:p>
    <w:p w14:paraId="626BD963" w14:textId="77777777" w:rsidR="00F55445" w:rsidRPr="00FF0044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FF0044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5E7F8660" w14:textId="77777777" w:rsidR="0087246F" w:rsidRPr="005C0AA7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rtl/>
        </w:rPr>
      </w:pPr>
      <w:r w:rsidRPr="005C0AA7">
        <w:rPr>
          <w:rFonts w:ascii="BLotus" w:cs="B Nazanin" w:hint="cs"/>
          <w:rtl/>
        </w:rPr>
        <w:t>غیبت غیر موجه بیش از یک جلسه موجب حذف دانشجو می گردد.</w:t>
      </w:r>
    </w:p>
    <w:p w14:paraId="5D5301CA" w14:textId="77777777" w:rsidR="0087246F" w:rsidRPr="005C0AA7" w:rsidRDefault="0087246F" w:rsidP="006463A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</w:rPr>
      </w:pPr>
      <w:r w:rsidRPr="005C0AA7">
        <w:rPr>
          <w:rFonts w:ascii="BLotus" w:cs="B Nazanin" w:hint="cs"/>
          <w:rtl/>
        </w:rPr>
        <w:t>رعایت</w:t>
      </w:r>
      <w:r w:rsidRPr="005C0AA7">
        <w:rPr>
          <w:rFonts w:ascii="BLotus" w:cs="B Nazanin"/>
          <w:rtl/>
        </w:rPr>
        <w:t xml:space="preserve"> </w:t>
      </w:r>
      <w:r w:rsidRPr="005C0AA7">
        <w:rPr>
          <w:rFonts w:ascii="BLotus" w:cs="B Nazanin" w:hint="cs"/>
          <w:rtl/>
        </w:rPr>
        <w:t>اخلاق</w:t>
      </w:r>
      <w:r w:rsidRPr="005C0AA7">
        <w:rPr>
          <w:rFonts w:ascii="BLotus" w:cs="B Nazanin"/>
          <w:rtl/>
        </w:rPr>
        <w:t xml:space="preserve"> </w:t>
      </w:r>
      <w:r w:rsidRPr="005C0AA7">
        <w:rPr>
          <w:rFonts w:ascii="BLotus" w:cs="B Nazanin" w:hint="cs"/>
          <w:rtl/>
        </w:rPr>
        <w:t>اسلامی، پوشش مناسب</w:t>
      </w:r>
      <w:r w:rsidRPr="005C0AA7">
        <w:rPr>
          <w:rFonts w:ascii="BLotus" w:cs="B Nazanin"/>
          <w:rtl/>
        </w:rPr>
        <w:t xml:space="preserve"> </w:t>
      </w:r>
      <w:r w:rsidRPr="005C0AA7">
        <w:rPr>
          <w:rFonts w:ascii="BLotus" w:cs="B Nazanin" w:hint="cs"/>
          <w:rtl/>
        </w:rPr>
        <w:t>حرفه</w:t>
      </w:r>
      <w:r w:rsidRPr="005C0AA7">
        <w:rPr>
          <w:rFonts w:ascii="BLotus" w:cs="B Nazanin"/>
          <w:rtl/>
        </w:rPr>
        <w:t xml:space="preserve"> </w:t>
      </w:r>
      <w:r w:rsidRPr="005C0AA7">
        <w:rPr>
          <w:rFonts w:ascii="BLotus" w:cs="B Nazanin" w:hint="cs"/>
          <w:rtl/>
        </w:rPr>
        <w:t>پرستاری</w:t>
      </w:r>
      <w:r w:rsidR="00C05271" w:rsidRPr="005C0AA7">
        <w:rPr>
          <w:rFonts w:ascii="BLotus" w:cs="B Nazanin" w:hint="cs"/>
          <w:rtl/>
        </w:rPr>
        <w:t xml:space="preserve"> و مقررات آموزشی دانشکده </w:t>
      </w:r>
      <w:r w:rsidR="006463AA" w:rsidRPr="005C0AA7">
        <w:rPr>
          <w:rFonts w:ascii="BLotus" w:cs="B Nazanin" w:hint="cs"/>
          <w:rtl/>
        </w:rPr>
        <w:t>پرستاری و مامایی</w:t>
      </w:r>
    </w:p>
    <w:p w14:paraId="54789852" w14:textId="77777777" w:rsidR="005F6ECF" w:rsidRPr="005C0AA7" w:rsidRDefault="0087246F" w:rsidP="001B1E2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rtl/>
        </w:rPr>
      </w:pPr>
      <w:r w:rsidRPr="005C0AA7">
        <w:rPr>
          <w:rFonts w:ascii="BLotus" w:cs="B Nazanin" w:hint="cs"/>
          <w:rtl/>
        </w:rPr>
        <w:t xml:space="preserve">رعایت نظافت فردی، عدم استفاده از تلفن همراه در </w:t>
      </w:r>
      <w:r w:rsidR="00110485" w:rsidRPr="005C0AA7">
        <w:rPr>
          <w:rFonts w:ascii="BLotus" w:cs="B Nazanin" w:hint="cs"/>
          <w:rtl/>
        </w:rPr>
        <w:t>کلاس و</w:t>
      </w:r>
      <w:r w:rsidRPr="005C0AA7">
        <w:rPr>
          <w:rFonts w:ascii="BLotus" w:cs="B Nazanin" w:hint="cs"/>
          <w:rtl/>
        </w:rPr>
        <w:t xml:space="preserve"> توجه</w:t>
      </w:r>
      <w:r w:rsidR="00C05271" w:rsidRPr="005C0AA7">
        <w:rPr>
          <w:rFonts w:ascii="BLotus" w:cs="B Nazanin" w:hint="cs"/>
          <w:rtl/>
        </w:rPr>
        <w:t xml:space="preserve"> به محتوای تدریس شده در کلاس</w:t>
      </w:r>
    </w:p>
    <w:p w14:paraId="317857E2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246F" w14:paraId="01ADB391" w14:textId="77777777" w:rsidTr="00D3416A">
        <w:tc>
          <w:tcPr>
            <w:tcW w:w="4621" w:type="dxa"/>
            <w:tcBorders>
              <w:bottom w:val="double" w:sz="18" w:space="0" w:color="auto"/>
            </w:tcBorders>
          </w:tcPr>
          <w:p w14:paraId="70D047A0" w14:textId="77777777" w:rsidR="0087246F" w:rsidRPr="00D3416A" w:rsidRDefault="0087246F" w:rsidP="00D3416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  <w:shd w:val="clear" w:color="auto" w:fill="92D050"/>
          </w:tcPr>
          <w:p w14:paraId="0158ACC1" w14:textId="77777777" w:rsidR="003738B8" w:rsidRPr="00D3416A" w:rsidRDefault="003738B8" w:rsidP="003738B8">
            <w:pPr>
              <w:jc w:val="center"/>
              <w:rPr>
                <w:rFonts w:cs="B Zar"/>
                <w:b/>
                <w:bCs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>استفاده از روش های نوین آموزش (یادگیری معکوس</w:t>
            </w:r>
            <w:r w:rsidR="00A10B13">
              <w:rPr>
                <w:rFonts w:cs="B Zar"/>
                <w:b/>
                <w:bCs/>
              </w:rPr>
              <w:t xml:space="preserve"> </w:t>
            </w:r>
            <w:r w:rsidR="00A10B13">
              <w:rPr>
                <w:rFonts w:cs="B Zar" w:hint="cs"/>
                <w:b/>
                <w:bCs/>
                <w:rtl/>
              </w:rPr>
              <w:t xml:space="preserve"> و ایفای نقش</w:t>
            </w:r>
            <w:r w:rsidRPr="00D3416A">
              <w:rPr>
                <w:rFonts w:cs="B Zar" w:hint="cs"/>
                <w:b/>
                <w:bCs/>
                <w:rtl/>
              </w:rPr>
              <w:t>)</w:t>
            </w:r>
          </w:p>
          <w:p w14:paraId="41E823AE" w14:textId="77777777" w:rsidR="00B67EED" w:rsidRDefault="003738B8" w:rsidP="003738B8">
            <w:pPr>
              <w:jc w:val="center"/>
              <w:rPr>
                <w:rFonts w:cs="B Zar"/>
                <w:sz w:val="24"/>
                <w:szCs w:val="24"/>
                <w:u w:val="single"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 xml:space="preserve">سنجش تکوینی با استفاده از پلتفرم </w:t>
            </w:r>
            <w:r>
              <w:rPr>
                <w:rFonts w:cs="B Zar" w:hint="cs"/>
                <w:b/>
                <w:bCs/>
                <w:rtl/>
              </w:rPr>
              <w:t>کاهوت</w:t>
            </w:r>
          </w:p>
        </w:tc>
      </w:tr>
      <w:tr w:rsidR="0087246F" w14:paraId="74550503" w14:textId="77777777" w:rsidTr="004047AA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7FCE6916" w14:textId="77777777" w:rsidR="0087246F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CA25FAA" w14:textId="77777777" w:rsidR="0087246F" w:rsidRDefault="0087246F" w:rsidP="004047AA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6C3CD219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3ED44A32" w14:textId="77777777" w:rsidTr="004047AA">
        <w:trPr>
          <w:trHeight w:val="517"/>
        </w:trPr>
        <w:tc>
          <w:tcPr>
            <w:tcW w:w="4621" w:type="dxa"/>
            <w:vMerge/>
          </w:tcPr>
          <w:p w14:paraId="7CAE2EB6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142E83D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87246F" w14:paraId="51B42507" w14:textId="77777777" w:rsidTr="004047AA">
        <w:trPr>
          <w:trHeight w:val="517"/>
        </w:trPr>
        <w:tc>
          <w:tcPr>
            <w:tcW w:w="4621" w:type="dxa"/>
            <w:vMerge/>
          </w:tcPr>
          <w:p w14:paraId="712F386D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B94ACC0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87246F" w14:paraId="1544371A" w14:textId="77777777" w:rsidTr="00D3416A">
        <w:trPr>
          <w:trHeight w:val="517"/>
        </w:trPr>
        <w:tc>
          <w:tcPr>
            <w:tcW w:w="4621" w:type="dxa"/>
            <w:vMerge/>
          </w:tcPr>
          <w:p w14:paraId="06FD713C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92D050"/>
          </w:tcPr>
          <w:p w14:paraId="43EDCFA8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3A7DFD74" w14:textId="77777777" w:rsidTr="004047AA">
        <w:trPr>
          <w:trHeight w:val="517"/>
        </w:trPr>
        <w:tc>
          <w:tcPr>
            <w:tcW w:w="4621" w:type="dxa"/>
            <w:vMerge/>
          </w:tcPr>
          <w:p w14:paraId="75029677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F535201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17A38334" w14:textId="77777777" w:rsidTr="004047AA">
        <w:trPr>
          <w:trHeight w:val="517"/>
        </w:trPr>
        <w:tc>
          <w:tcPr>
            <w:tcW w:w="4621" w:type="dxa"/>
            <w:vMerge/>
          </w:tcPr>
          <w:p w14:paraId="0E71262F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5D280CA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87246F" w14:paraId="3741B3F4" w14:textId="77777777" w:rsidTr="004047AA">
        <w:trPr>
          <w:trHeight w:val="517"/>
        </w:trPr>
        <w:tc>
          <w:tcPr>
            <w:tcW w:w="4621" w:type="dxa"/>
            <w:vMerge/>
          </w:tcPr>
          <w:p w14:paraId="76ED0FBE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F81F284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320AE54A" w14:textId="77777777" w:rsidTr="004047AA">
        <w:trPr>
          <w:trHeight w:val="517"/>
        </w:trPr>
        <w:tc>
          <w:tcPr>
            <w:tcW w:w="4621" w:type="dxa"/>
            <w:vMerge/>
          </w:tcPr>
          <w:p w14:paraId="6EA1772C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5C387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39B6D52C" w14:textId="77777777" w:rsidTr="004047AA">
        <w:trPr>
          <w:trHeight w:val="517"/>
        </w:trPr>
        <w:tc>
          <w:tcPr>
            <w:tcW w:w="4621" w:type="dxa"/>
            <w:vMerge/>
          </w:tcPr>
          <w:p w14:paraId="670B1A27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F734F1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87246F" w14:paraId="43D3A3B9" w14:textId="77777777" w:rsidTr="00D3416A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61CC7BC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  <w:shd w:val="clear" w:color="auto" w:fill="92D050"/>
          </w:tcPr>
          <w:p w14:paraId="09274D78" w14:textId="77777777" w:rsidR="0087246F" w:rsidRPr="00A014BA" w:rsidRDefault="00FE06EC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87246F" w14:paraId="0F022BC9" w14:textId="77777777" w:rsidTr="004047A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93CD3B7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92CF5A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24296831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38EF7FD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ECC9D17" w14:textId="77777777" w:rsidR="0087246F" w:rsidRDefault="00FE06E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AB3890C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49D576B" w14:textId="77777777" w:rsidR="0087246F" w:rsidRDefault="00AA40B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32F7757" w14:textId="77777777" w:rsidR="0087246F" w:rsidRDefault="00BC6DDA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87246F" w14:paraId="196C3CE0" w14:textId="77777777" w:rsidTr="001B6544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1567610" w14:textId="77777777" w:rsidR="0087246F" w:rsidRDefault="0087246F" w:rsidP="004047A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FC3EEB" w14:textId="77777777" w:rsidR="0087246F" w:rsidRPr="00100364" w:rsidRDefault="0087246F" w:rsidP="004047AA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FFFFF" w:themeFill="background1"/>
          </w:tcPr>
          <w:p w14:paraId="0406A7EC" w14:textId="77777777" w:rsidR="0087246F" w:rsidRDefault="00A92A63" w:rsidP="00516C29">
            <w:pPr>
              <w:pStyle w:val="BodyText"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B11633">
              <w:rPr>
                <w:rFonts w:cs="2  Nazanin" w:hint="cs"/>
                <w:sz w:val="24"/>
                <w:szCs w:val="24"/>
                <w:rtl/>
                <w:lang w:bidi="fa-IR"/>
              </w:rPr>
              <w:t>پس از تهیه مطالب به صورت متحتوای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آموزشی توسط خود مدرس، تمرینات و نکات مهم مرتبط با سرفصل ارائه شده از سوی وزارت بهداشت برای ر</w:t>
            </w:r>
            <w:r w:rsidR="0076049E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شته </w:t>
            </w:r>
            <w:r w:rsidR="00516C29">
              <w:rPr>
                <w:rFonts w:cs="2  Nazanin" w:hint="cs"/>
                <w:sz w:val="24"/>
                <w:szCs w:val="24"/>
                <w:rtl/>
                <w:lang w:bidi="fa-IR"/>
              </w:rPr>
              <w:t>پرستاری</w:t>
            </w:r>
            <w:r w:rsidR="0076049E">
              <w:rPr>
                <w:rFonts w:cs="2  Nazanin" w:hint="cs"/>
                <w:sz w:val="24"/>
                <w:szCs w:val="24"/>
                <w:rtl/>
                <w:lang w:bidi="fa-IR"/>
              </w:rPr>
              <w:t>،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از منابع آن واحد درسی، استفاده خواهد شد. یک هفته قبل از شروع </w:t>
            </w:r>
            <w:r w:rsidR="001B6544">
              <w:rPr>
                <w:rFonts w:cs="2  Nazanin" w:hint="cs"/>
                <w:sz w:val="24"/>
                <w:szCs w:val="24"/>
                <w:rtl/>
              </w:rPr>
              <w:t>کلاس ها، استاد درس که برای آن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 xml:space="preserve"> جلسه از کلاس،</w:t>
            </w:r>
            <w:r w:rsidR="001B6544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 xml:space="preserve"> را به صورت</w:t>
            </w:r>
            <w:r w:rsidR="001B6544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فایل (</w:t>
            </w:r>
            <w:r w:rsidR="00516C29">
              <w:rPr>
                <w:rFonts w:cs="2  Nazanin" w:hint="cs"/>
                <w:sz w:val="24"/>
                <w:szCs w:val="24"/>
                <w:rtl/>
                <w:lang w:bidi="fa-IR"/>
              </w:rPr>
              <w:t>ویدیو، تمرین و جزوه</w:t>
            </w:r>
            <w:r w:rsidR="001B6544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یک هفت</w:t>
            </w:r>
            <w:r w:rsidR="00516C29">
              <w:rPr>
                <w:rFonts w:cs="2  Nazanin" w:hint="cs"/>
                <w:sz w:val="24"/>
                <w:szCs w:val="24"/>
                <w:rtl/>
                <w:lang w:bidi="fa-IR"/>
              </w:rPr>
              <w:t>ه قبل از کلاس درس در اختیار فراگیران قرار</w:t>
            </w:r>
            <w:r w:rsidR="00516C29">
              <w:rPr>
                <w:rFonts w:cs="2  Nazanin" w:hint="cs"/>
                <w:sz w:val="24"/>
                <w:szCs w:val="24"/>
                <w:rtl/>
              </w:rPr>
              <w:t xml:space="preserve"> خواهد داد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 xml:space="preserve"> و افراد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را مطالعه و تایید می نمایند. 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>سپس کل افراد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توسط نماینده کلاس، قبل از حضور در کلاس حضوری، به گروه های 3 تا 5 نفره تقسیم می گردند و استاد درس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 xml:space="preserve"> حین شروع کلاس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، تمرینات و تکالیف با توجه به مطالبی که فراگیران به روش معکوس مورد مطالعه قرار داده اند، از آنها به عمل آورده و مطالب آموخته شده را مورد بحث و بررسی قرار 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 xml:space="preserve">می </w:t>
            </w:r>
            <w:r w:rsidR="0076049E"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>دهد</w:t>
            </w:r>
            <w:r w:rsidR="0076049E">
              <w:rPr>
                <w:rFonts w:cs="2  Nazanin" w:hint="cs"/>
                <w:sz w:val="24"/>
                <w:szCs w:val="24"/>
                <w:rtl/>
              </w:rPr>
              <w:t>.</w:t>
            </w:r>
          </w:p>
          <w:p w14:paraId="0E64C774" w14:textId="77777777" w:rsidR="00B11633" w:rsidRDefault="00A92A63" w:rsidP="00A10B13">
            <w:pPr>
              <w:jc w:val="both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   </w:t>
            </w:r>
            <w:r w:rsidR="00B11633">
              <w:rPr>
                <w:rFonts w:cs="2  Nazanin" w:hint="cs"/>
                <w:sz w:val="24"/>
                <w:szCs w:val="24"/>
                <w:rtl/>
              </w:rPr>
              <w:t>در پایان هر</w:t>
            </w:r>
            <w:r w:rsidR="003738B8">
              <w:rPr>
                <w:rFonts w:cs="2  Nazanin" w:hint="cs"/>
                <w:sz w:val="24"/>
                <w:szCs w:val="24"/>
                <w:rtl/>
              </w:rPr>
              <w:t xml:space="preserve"> جلسه</w:t>
            </w:r>
            <w:r w:rsidR="00B11633">
              <w:rPr>
                <w:rFonts w:cs="2  Nazanin" w:hint="cs"/>
                <w:sz w:val="24"/>
                <w:szCs w:val="24"/>
                <w:rtl/>
              </w:rPr>
              <w:t xml:space="preserve"> شماره زوج</w:t>
            </w:r>
            <w:r w:rsidR="003738B8">
              <w:rPr>
                <w:rFonts w:cs="2  Nazanin" w:hint="cs"/>
                <w:sz w:val="24"/>
                <w:szCs w:val="24"/>
                <w:rtl/>
              </w:rPr>
              <w:t xml:space="preserve"> از کلاس، 5 عدد سوال به صورت تستی، چند گزینه ای و جورکردنی از مطالب ارائه شده در کلاس که در پلتفرم کاهوت قرار خواهد گرفت و از فراگیران آزمون به صورت بازی وار سازی به عمل خواهد آمد و 3 نفر اولی که میانگین نمرات کلی آنها در این 3 کورس </w:t>
            </w:r>
            <w:r w:rsidR="003738B8">
              <w:rPr>
                <w:rFonts w:cs="2  Nazanin" w:hint="cs"/>
                <w:sz w:val="24"/>
                <w:szCs w:val="24"/>
                <w:rtl/>
              </w:rPr>
              <w:lastRenderedPageBreak/>
              <w:t>باز</w:t>
            </w:r>
            <w:r w:rsidR="00B11633">
              <w:rPr>
                <w:rFonts w:cs="2  Nazanin" w:hint="cs"/>
                <w:sz w:val="24"/>
                <w:szCs w:val="24"/>
                <w:rtl/>
              </w:rPr>
              <w:t>ی وارسازی آموزشی بالاتر باشد، یک چهارم نمره</w:t>
            </w:r>
            <w:r w:rsidR="003738B8">
              <w:rPr>
                <w:rFonts w:cs="2  Nazanin" w:hint="cs"/>
                <w:sz w:val="24"/>
                <w:szCs w:val="24"/>
                <w:rtl/>
              </w:rPr>
              <w:t xml:space="preserve"> داده خواهد شد.</w:t>
            </w:r>
          </w:p>
          <w:p w14:paraId="4B4461E4" w14:textId="77777777" w:rsidR="00B11633" w:rsidRPr="008B00D1" w:rsidRDefault="00A92A63" w:rsidP="003738B8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   </w:t>
            </w:r>
            <w:r w:rsidR="00B11633">
              <w:rPr>
                <w:rFonts w:cs="2  Nazanin" w:hint="cs"/>
                <w:sz w:val="24"/>
                <w:szCs w:val="24"/>
                <w:rtl/>
              </w:rPr>
              <w:t>در جلسات شماره فرد نیز، سناریو های طراحی شده توسط مدرس، در اختیار فراگیران قرار داده خواهد شد که با روش ایفای نقش، چالش</w:t>
            </w:r>
            <w:r w:rsidR="008F4554">
              <w:rPr>
                <w:rFonts w:cs="2  Nazanin" w:hint="cs"/>
                <w:sz w:val="24"/>
                <w:szCs w:val="24"/>
                <w:rtl/>
              </w:rPr>
              <w:t xml:space="preserve"> ها و محتوا های آموزشی عملیاتی خواهند شد.</w:t>
            </w:r>
          </w:p>
        </w:tc>
      </w:tr>
    </w:tbl>
    <w:p w14:paraId="68681711" w14:textId="77777777" w:rsidR="009132CF" w:rsidRDefault="009132CF">
      <w:pPr>
        <w:rPr>
          <w:rFonts w:cs="B Zar"/>
          <w:sz w:val="24"/>
          <w:szCs w:val="24"/>
          <w:u w:val="single"/>
        </w:rPr>
      </w:pPr>
    </w:p>
    <w:p w14:paraId="7C49E221" w14:textId="77777777" w:rsidR="0088387B" w:rsidRDefault="0088387B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9119" w:type="dxa"/>
        <w:jc w:val="center"/>
        <w:tblLook w:val="04A0" w:firstRow="1" w:lastRow="0" w:firstColumn="1" w:lastColumn="0" w:noHBand="0" w:noVBand="1"/>
      </w:tblPr>
      <w:tblGrid>
        <w:gridCol w:w="665"/>
        <w:gridCol w:w="759"/>
        <w:gridCol w:w="3355"/>
        <w:gridCol w:w="898"/>
        <w:gridCol w:w="1788"/>
        <w:gridCol w:w="1654"/>
      </w:tblGrid>
      <w:tr w:rsidR="003738B8" w14:paraId="5ACBE0B0" w14:textId="77777777" w:rsidTr="004371CF">
        <w:trPr>
          <w:trHeight w:val="485"/>
          <w:jc w:val="center"/>
        </w:trPr>
        <w:tc>
          <w:tcPr>
            <w:tcW w:w="9119" w:type="dxa"/>
            <w:gridSpan w:val="6"/>
            <w:shd w:val="clear" w:color="auto" w:fill="FDE9D9" w:themeFill="accent6" w:themeFillTint="33"/>
          </w:tcPr>
          <w:p w14:paraId="39750EF7" w14:textId="316CD021" w:rsidR="003738B8" w:rsidRPr="00213E39" w:rsidRDefault="003738B8" w:rsidP="003738B8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213E39">
              <w:rPr>
                <w:rFonts w:cs="2  Zar" w:hint="cs"/>
                <w:b/>
                <w:bCs/>
                <w:sz w:val="24"/>
                <w:szCs w:val="24"/>
                <w:rtl/>
              </w:rPr>
              <w:t>جدول زمان بندی ارائه برنامه درس اصول و مهارت های پرستاری نظری</w:t>
            </w:r>
            <w:r w:rsidRPr="00213E3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3E39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559E" w:rsidRPr="005147CA">
              <w:rPr>
                <w:rFonts w:cs="2  Zar"/>
                <w:b/>
                <w:bCs/>
                <w:sz w:val="24"/>
                <w:szCs w:val="24"/>
                <w:rtl/>
              </w:rPr>
              <w:t>ن</w:t>
            </w:r>
            <w:r w:rsidR="0059559E" w:rsidRPr="005147CA">
              <w:rPr>
                <w:rFonts w:cs="2  Zar" w:hint="cs"/>
                <w:b/>
                <w:bCs/>
                <w:sz w:val="24"/>
                <w:szCs w:val="24"/>
                <w:rtl/>
              </w:rPr>
              <w:t>ی</w:t>
            </w:r>
            <w:r w:rsidR="0059559E" w:rsidRPr="005147CA">
              <w:rPr>
                <w:rFonts w:cs="2  Zar" w:hint="eastAsia"/>
                <w:b/>
                <w:bCs/>
                <w:sz w:val="24"/>
                <w:szCs w:val="24"/>
                <w:rtl/>
              </w:rPr>
              <w:t>م</w:t>
            </w:r>
            <w:r w:rsidR="0059559E" w:rsidRPr="005147CA">
              <w:rPr>
                <w:rFonts w:cs="2  Zar"/>
                <w:b/>
                <w:bCs/>
                <w:sz w:val="24"/>
                <w:szCs w:val="24"/>
                <w:rtl/>
              </w:rPr>
              <w:t xml:space="preserve"> سال </w:t>
            </w:r>
            <w:r w:rsidR="00612600">
              <w:rPr>
                <w:rFonts w:cs="2  Zar" w:hint="cs"/>
                <w:b/>
                <w:bCs/>
                <w:sz w:val="24"/>
                <w:szCs w:val="24"/>
                <w:rtl/>
              </w:rPr>
              <w:t>دوم</w:t>
            </w:r>
            <w:r w:rsidR="0059559E" w:rsidRPr="005147CA">
              <w:rPr>
                <w:rFonts w:cs="2  Zar"/>
                <w:b/>
                <w:bCs/>
                <w:sz w:val="24"/>
                <w:szCs w:val="24"/>
                <w:rtl/>
              </w:rPr>
              <w:t xml:space="preserve"> </w:t>
            </w:r>
            <w:r w:rsidR="00612600">
              <w:rPr>
                <w:rFonts w:cs="2  Zar" w:hint="cs"/>
                <w:b/>
                <w:bCs/>
                <w:sz w:val="24"/>
                <w:szCs w:val="24"/>
                <w:rtl/>
              </w:rPr>
              <w:t>404-405</w:t>
            </w:r>
          </w:p>
        </w:tc>
      </w:tr>
      <w:tr w:rsidR="004371CF" w14:paraId="0466FDC4" w14:textId="77777777" w:rsidTr="004371CF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5A779A4D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59" w:type="dxa"/>
            <w:shd w:val="clear" w:color="auto" w:fill="FDE9D9" w:themeFill="accent6" w:themeFillTint="33"/>
          </w:tcPr>
          <w:p w14:paraId="3967580F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355" w:type="dxa"/>
            <w:shd w:val="clear" w:color="auto" w:fill="FDE9D9" w:themeFill="accent6" w:themeFillTint="33"/>
          </w:tcPr>
          <w:p w14:paraId="4CAA1A5B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8" w:type="dxa"/>
            <w:shd w:val="clear" w:color="auto" w:fill="FDE9D9" w:themeFill="accent6" w:themeFillTint="33"/>
          </w:tcPr>
          <w:p w14:paraId="34C1E5E8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14:paraId="0D9DCEC0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654" w:type="dxa"/>
            <w:shd w:val="clear" w:color="auto" w:fill="FDE9D9" w:themeFill="accent6" w:themeFillTint="33"/>
          </w:tcPr>
          <w:p w14:paraId="7A114A94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4371CF" w:rsidRPr="002246F6" w14:paraId="08FEDF61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7E21EE30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76BBAB29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18A22A53" w14:textId="77777777" w:rsidR="004371CF" w:rsidRPr="00614B65" w:rsidRDefault="004371CF" w:rsidP="003738B8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 </w:t>
            </w:r>
            <w:r>
              <w:rPr>
                <w:rFonts w:cs="2  Zar"/>
                <w:rtl/>
                <w:lang w:bidi="ar-SA"/>
              </w:rPr>
              <w:t xml:space="preserve">مفهوم </w:t>
            </w:r>
            <w:r>
              <w:rPr>
                <w:rFonts w:cs="2  Zar" w:hint="cs"/>
                <w:rtl/>
                <w:lang w:bidi="ar-SA"/>
              </w:rPr>
              <w:t>انسان شناسی و رویکرد های حاکم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203E7152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168E0EFD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حضور در کلاس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62E1BC3A" w14:textId="77777777" w:rsidR="004371CF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</w:t>
            </w:r>
          </w:p>
        </w:tc>
      </w:tr>
      <w:tr w:rsidR="004371CF" w:rsidRPr="002246F6" w14:paraId="229509D5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34CC4BB4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1C810C76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1DC7DD11" w14:textId="77777777" w:rsidR="004371CF" w:rsidRPr="0008384F" w:rsidRDefault="004371CF" w:rsidP="007C1643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هنر حرفه ای در پرستاری و متاپاردایم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1778929F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079D8F25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42892674" w14:textId="77777777" w:rsidR="004371CF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738B8">
              <w:rPr>
                <w:rFonts w:cs="B Zar" w:hint="cs"/>
                <w:rtl/>
              </w:rPr>
              <w:t>استفاده از کاهوت</w:t>
            </w:r>
          </w:p>
        </w:tc>
      </w:tr>
      <w:tr w:rsidR="004371CF" w:rsidRPr="002246F6" w14:paraId="07101696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4AA6F41D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01EFDE2C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6A2AE518" w14:textId="77777777" w:rsidR="004371CF" w:rsidRPr="0008384F" w:rsidRDefault="004371CF" w:rsidP="007C164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2  Zar" w:hint="cs"/>
                <w:rtl/>
              </w:rPr>
              <w:t>اصول مراقبت بیمار محور، فرد محور، جامعه نگر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0AA3C2E2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47781791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652CE9BE" w14:textId="77777777" w:rsidR="004371CF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---</w:t>
            </w:r>
          </w:p>
        </w:tc>
      </w:tr>
      <w:tr w:rsidR="004371CF" w:rsidRPr="002246F6" w14:paraId="6657A801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0F3F35F0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0704E992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62812E0D" w14:textId="77777777" w:rsidR="004371CF" w:rsidRPr="0008384F" w:rsidRDefault="004371CF" w:rsidP="007C1643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اقتصاد و سلامت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10D0826A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2A27E03F" w14:textId="77777777" w:rsidR="004371CF" w:rsidRPr="002246F6" w:rsidRDefault="003E34E2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56D28C27" w14:textId="77777777" w:rsidR="004371CF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ایفای نقش</w:t>
            </w:r>
          </w:p>
        </w:tc>
      </w:tr>
      <w:tr w:rsidR="004371CF" w:rsidRPr="002246F6" w14:paraId="5530D5E3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4BD52786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4B5A0E81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58EB47FF" w14:textId="77777777" w:rsidR="004371CF" w:rsidRPr="0008384F" w:rsidRDefault="004371CF" w:rsidP="007C1643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  <w:lang w:bidi="ar-SA"/>
              </w:rPr>
              <w:t>مراقبت رسمی و غیر رسمی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5535F95F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12AC9565" w14:textId="77777777" w:rsidR="004371CF" w:rsidRDefault="004371CF" w:rsidP="007C1643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01EBFC0B" w14:textId="77777777" w:rsidR="004371CF" w:rsidRPr="0056624A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</w:t>
            </w:r>
          </w:p>
        </w:tc>
      </w:tr>
      <w:tr w:rsidR="004371CF" w:rsidRPr="002246F6" w14:paraId="612BF38C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4D8A3F88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4BB41B9F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57948D15" w14:textId="77777777" w:rsidR="004371CF" w:rsidRPr="0008384F" w:rsidRDefault="004371CF" w:rsidP="007C1643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  <w:lang w:bidi="ar-SA"/>
              </w:rPr>
              <w:t>مراقبت پرستاری در منزل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78F5552A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76D113BB" w14:textId="77777777" w:rsidR="004371CF" w:rsidRDefault="004371CF" w:rsidP="007C1643">
            <w:pPr>
              <w:jc w:val="center"/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4DEEE74A" w14:textId="77777777" w:rsidR="004371CF" w:rsidRPr="0056624A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ایفای نقش</w:t>
            </w:r>
          </w:p>
        </w:tc>
      </w:tr>
      <w:tr w:rsidR="004371CF" w:rsidRPr="002246F6" w14:paraId="1CF10681" w14:textId="77777777" w:rsidTr="004371CF">
        <w:trPr>
          <w:jc w:val="center"/>
        </w:trPr>
        <w:tc>
          <w:tcPr>
            <w:tcW w:w="665" w:type="dxa"/>
            <w:shd w:val="clear" w:color="auto" w:fill="E5DFEC" w:themeFill="accent4" w:themeFillTint="33"/>
          </w:tcPr>
          <w:p w14:paraId="6E2B30C0" w14:textId="77777777" w:rsidR="004371CF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59" w:type="dxa"/>
            <w:shd w:val="clear" w:color="auto" w:fill="E5DFEC" w:themeFill="accent4" w:themeFillTint="33"/>
          </w:tcPr>
          <w:p w14:paraId="09FA2F5D" w14:textId="77777777" w:rsidR="004371CF" w:rsidRDefault="004371CF" w:rsidP="007C1643">
            <w:r w:rsidRPr="005E6AAD">
              <w:rPr>
                <w:rFonts w:cs="B Zar" w:hint="cs"/>
                <w:sz w:val="24"/>
                <w:szCs w:val="24"/>
                <w:rtl/>
              </w:rPr>
              <w:t>11-12</w:t>
            </w:r>
          </w:p>
        </w:tc>
        <w:tc>
          <w:tcPr>
            <w:tcW w:w="3355" w:type="dxa"/>
            <w:shd w:val="clear" w:color="auto" w:fill="E5DFEC" w:themeFill="accent4" w:themeFillTint="33"/>
          </w:tcPr>
          <w:p w14:paraId="5DF7AEC4" w14:textId="77777777" w:rsidR="004371CF" w:rsidRPr="006171A0" w:rsidRDefault="004371CF" w:rsidP="007C1643">
            <w:pPr>
              <w:spacing w:line="276" w:lineRule="auto"/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  <w:lang w:bidi="ar-SA"/>
              </w:rPr>
              <w:t>رفتار های پر خطر و آسیب های اجتماعی</w:t>
            </w:r>
          </w:p>
        </w:tc>
        <w:tc>
          <w:tcPr>
            <w:tcW w:w="898" w:type="dxa"/>
            <w:shd w:val="clear" w:color="auto" w:fill="E5DFEC" w:themeFill="accent4" w:themeFillTint="33"/>
          </w:tcPr>
          <w:p w14:paraId="01F886F3" w14:textId="77777777" w:rsidR="004371CF" w:rsidRPr="002246F6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14:paraId="365DC16A" w14:textId="77777777" w:rsidR="004371CF" w:rsidRDefault="003E34E2" w:rsidP="007C1643">
            <w:pPr>
              <w:jc w:val="center"/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654" w:type="dxa"/>
            <w:shd w:val="clear" w:color="auto" w:fill="E5DFEC" w:themeFill="accent4" w:themeFillTint="33"/>
          </w:tcPr>
          <w:p w14:paraId="45D1CEA2" w14:textId="77777777" w:rsidR="004371CF" w:rsidRDefault="004371CF" w:rsidP="007C16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4371CF" w:rsidRPr="002246F6" w14:paraId="01D0435B" w14:textId="77777777" w:rsidTr="004371CF">
        <w:trPr>
          <w:jc w:val="center"/>
        </w:trPr>
        <w:tc>
          <w:tcPr>
            <w:tcW w:w="665" w:type="dxa"/>
            <w:shd w:val="clear" w:color="auto" w:fill="92D050"/>
          </w:tcPr>
          <w:p w14:paraId="65933AAF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59" w:type="dxa"/>
            <w:shd w:val="clear" w:color="auto" w:fill="92D050"/>
          </w:tcPr>
          <w:p w14:paraId="5C3F31C6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08:30</w:t>
            </w:r>
          </w:p>
        </w:tc>
        <w:tc>
          <w:tcPr>
            <w:tcW w:w="3355" w:type="dxa"/>
            <w:shd w:val="clear" w:color="auto" w:fill="92D050"/>
          </w:tcPr>
          <w:p w14:paraId="7F656FD6" w14:textId="64D46EC7" w:rsidR="004371CF" w:rsidRPr="002246F6" w:rsidRDefault="004371CF" w:rsidP="006171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پایان ترم (</w:t>
            </w:r>
            <w:r w:rsidR="00E269FB">
              <w:rPr>
                <w:rFonts w:cs="B Zar" w:hint="cs"/>
                <w:sz w:val="24"/>
                <w:szCs w:val="24"/>
                <w:rtl/>
              </w:rPr>
              <w:t>01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E269FB">
              <w:rPr>
                <w:rFonts w:cs="B Zar" w:hint="cs"/>
                <w:sz w:val="24"/>
                <w:szCs w:val="24"/>
                <w:rtl/>
              </w:rPr>
              <w:t>04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E269FB">
              <w:rPr>
                <w:rFonts w:cs="B Zar" w:hint="cs"/>
                <w:sz w:val="24"/>
                <w:szCs w:val="24"/>
                <w:rtl/>
              </w:rPr>
              <w:t>1404</w:t>
            </w:r>
            <w:r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898" w:type="dxa"/>
            <w:shd w:val="clear" w:color="auto" w:fill="92D050"/>
          </w:tcPr>
          <w:p w14:paraId="71806F0F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8" w:type="dxa"/>
            <w:shd w:val="clear" w:color="auto" w:fill="92D050"/>
          </w:tcPr>
          <w:p w14:paraId="67317846" w14:textId="77777777" w:rsidR="004371CF" w:rsidRPr="002246F6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تمامی مباحث</w:t>
            </w:r>
          </w:p>
        </w:tc>
        <w:tc>
          <w:tcPr>
            <w:tcW w:w="1654" w:type="dxa"/>
            <w:shd w:val="clear" w:color="auto" w:fill="92D050"/>
          </w:tcPr>
          <w:p w14:paraId="6FE00FEF" w14:textId="77777777" w:rsidR="004371CF" w:rsidRDefault="004371CF" w:rsidP="003738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</w:tbl>
    <w:p w14:paraId="2DB4B388" w14:textId="77777777" w:rsidR="003738B8" w:rsidRPr="002246F6" w:rsidRDefault="003738B8">
      <w:pPr>
        <w:rPr>
          <w:rFonts w:cs="B Zar"/>
          <w:sz w:val="24"/>
          <w:szCs w:val="24"/>
        </w:rPr>
      </w:pPr>
    </w:p>
    <w:sectPr w:rsidR="003738B8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BD9E" w14:textId="77777777" w:rsidR="0027288B" w:rsidRDefault="0027288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4C149F5" w14:textId="77777777" w:rsidR="0027288B" w:rsidRDefault="0027288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C8BE" w14:textId="77777777" w:rsidR="0027288B" w:rsidRDefault="0027288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CBDB13C" w14:textId="77777777" w:rsidR="0027288B" w:rsidRDefault="0027288B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535"/>
    <w:multiLevelType w:val="hybridMultilevel"/>
    <w:tmpl w:val="701C7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5FCF"/>
    <w:multiLevelType w:val="hybridMultilevel"/>
    <w:tmpl w:val="825C9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13843">
    <w:abstractNumId w:val="2"/>
  </w:num>
  <w:num w:numId="2" w16cid:durableId="1688021359">
    <w:abstractNumId w:val="8"/>
  </w:num>
  <w:num w:numId="3" w16cid:durableId="1163353598">
    <w:abstractNumId w:val="3"/>
  </w:num>
  <w:num w:numId="4" w16cid:durableId="1428693793">
    <w:abstractNumId w:val="13"/>
  </w:num>
  <w:num w:numId="5" w16cid:durableId="1138645496">
    <w:abstractNumId w:val="5"/>
  </w:num>
  <w:num w:numId="6" w16cid:durableId="1488326460">
    <w:abstractNumId w:val="10"/>
  </w:num>
  <w:num w:numId="7" w16cid:durableId="112676326">
    <w:abstractNumId w:val="9"/>
  </w:num>
  <w:num w:numId="8" w16cid:durableId="1450970333">
    <w:abstractNumId w:val="11"/>
  </w:num>
  <w:num w:numId="9" w16cid:durableId="129519530">
    <w:abstractNumId w:val="4"/>
  </w:num>
  <w:num w:numId="10" w16cid:durableId="858397341">
    <w:abstractNumId w:val="6"/>
  </w:num>
  <w:num w:numId="11" w16cid:durableId="1697391885">
    <w:abstractNumId w:val="0"/>
  </w:num>
  <w:num w:numId="12" w16cid:durableId="383070618">
    <w:abstractNumId w:val="1"/>
  </w:num>
  <w:num w:numId="13" w16cid:durableId="253629943">
    <w:abstractNumId w:val="12"/>
  </w:num>
  <w:num w:numId="14" w16cid:durableId="225729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127CE"/>
    <w:rsid w:val="00013733"/>
    <w:rsid w:val="0002271D"/>
    <w:rsid w:val="00024286"/>
    <w:rsid w:val="00045E64"/>
    <w:rsid w:val="00054CA3"/>
    <w:rsid w:val="0008384F"/>
    <w:rsid w:val="000A366F"/>
    <w:rsid w:val="000A7716"/>
    <w:rsid w:val="000B775C"/>
    <w:rsid w:val="000B7BB7"/>
    <w:rsid w:val="000C5525"/>
    <w:rsid w:val="000C70E8"/>
    <w:rsid w:val="000D74C1"/>
    <w:rsid w:val="00100364"/>
    <w:rsid w:val="00103723"/>
    <w:rsid w:val="00105202"/>
    <w:rsid w:val="00110485"/>
    <w:rsid w:val="001143EC"/>
    <w:rsid w:val="00124427"/>
    <w:rsid w:val="00132076"/>
    <w:rsid w:val="001568C0"/>
    <w:rsid w:val="00175799"/>
    <w:rsid w:val="001B1E23"/>
    <w:rsid w:val="001B64AA"/>
    <w:rsid w:val="001B6544"/>
    <w:rsid w:val="001D23A0"/>
    <w:rsid w:val="001D25DF"/>
    <w:rsid w:val="001E7AC1"/>
    <w:rsid w:val="001F7801"/>
    <w:rsid w:val="00213E39"/>
    <w:rsid w:val="002246F6"/>
    <w:rsid w:val="00260439"/>
    <w:rsid w:val="0027288B"/>
    <w:rsid w:val="0027485C"/>
    <w:rsid w:val="00304F5F"/>
    <w:rsid w:val="0033593F"/>
    <w:rsid w:val="00345623"/>
    <w:rsid w:val="00346633"/>
    <w:rsid w:val="003738B8"/>
    <w:rsid w:val="00390CE9"/>
    <w:rsid w:val="00390ECB"/>
    <w:rsid w:val="003B6D5A"/>
    <w:rsid w:val="003D2A5B"/>
    <w:rsid w:val="003E34E2"/>
    <w:rsid w:val="003E4A1C"/>
    <w:rsid w:val="0040498A"/>
    <w:rsid w:val="004371CF"/>
    <w:rsid w:val="0044069C"/>
    <w:rsid w:val="004434DA"/>
    <w:rsid w:val="0046676A"/>
    <w:rsid w:val="00475427"/>
    <w:rsid w:val="00487416"/>
    <w:rsid w:val="00496A2A"/>
    <w:rsid w:val="004B13B9"/>
    <w:rsid w:val="004B78B5"/>
    <w:rsid w:val="004E5883"/>
    <w:rsid w:val="004F2481"/>
    <w:rsid w:val="00513D93"/>
    <w:rsid w:val="005147CA"/>
    <w:rsid w:val="00516C29"/>
    <w:rsid w:val="00525DB7"/>
    <w:rsid w:val="00543D1E"/>
    <w:rsid w:val="00545656"/>
    <w:rsid w:val="00566992"/>
    <w:rsid w:val="0059559E"/>
    <w:rsid w:val="005B1CFE"/>
    <w:rsid w:val="005B71A9"/>
    <w:rsid w:val="005C0AA7"/>
    <w:rsid w:val="005C1ECC"/>
    <w:rsid w:val="005D3797"/>
    <w:rsid w:val="005F1D8F"/>
    <w:rsid w:val="005F6ECF"/>
    <w:rsid w:val="00612600"/>
    <w:rsid w:val="00614B65"/>
    <w:rsid w:val="006171A0"/>
    <w:rsid w:val="00637CF0"/>
    <w:rsid w:val="006463AA"/>
    <w:rsid w:val="0067113A"/>
    <w:rsid w:val="006747B0"/>
    <w:rsid w:val="00675356"/>
    <w:rsid w:val="006833FF"/>
    <w:rsid w:val="00685297"/>
    <w:rsid w:val="006947E8"/>
    <w:rsid w:val="006D49CA"/>
    <w:rsid w:val="006D79F3"/>
    <w:rsid w:val="0070482E"/>
    <w:rsid w:val="00726F46"/>
    <w:rsid w:val="007415AF"/>
    <w:rsid w:val="0074742C"/>
    <w:rsid w:val="00750B3D"/>
    <w:rsid w:val="00754FC5"/>
    <w:rsid w:val="0076049E"/>
    <w:rsid w:val="00775592"/>
    <w:rsid w:val="00795312"/>
    <w:rsid w:val="007A2891"/>
    <w:rsid w:val="007B48FF"/>
    <w:rsid w:val="007C1643"/>
    <w:rsid w:val="007C4C54"/>
    <w:rsid w:val="007C6137"/>
    <w:rsid w:val="007D2BF4"/>
    <w:rsid w:val="007D32C8"/>
    <w:rsid w:val="007E03DB"/>
    <w:rsid w:val="00825B26"/>
    <w:rsid w:val="00826ED5"/>
    <w:rsid w:val="008272CB"/>
    <w:rsid w:val="008356A5"/>
    <w:rsid w:val="008422C7"/>
    <w:rsid w:val="00845E89"/>
    <w:rsid w:val="008568B5"/>
    <w:rsid w:val="00861222"/>
    <w:rsid w:val="0087246F"/>
    <w:rsid w:val="00877B7A"/>
    <w:rsid w:val="0088387B"/>
    <w:rsid w:val="00886C48"/>
    <w:rsid w:val="00891F17"/>
    <w:rsid w:val="008F36FB"/>
    <w:rsid w:val="008F4554"/>
    <w:rsid w:val="00903365"/>
    <w:rsid w:val="009132CF"/>
    <w:rsid w:val="009216D1"/>
    <w:rsid w:val="00941423"/>
    <w:rsid w:val="009513B0"/>
    <w:rsid w:val="00964481"/>
    <w:rsid w:val="0098592B"/>
    <w:rsid w:val="00986CAA"/>
    <w:rsid w:val="00994B57"/>
    <w:rsid w:val="009B700C"/>
    <w:rsid w:val="009D2FBD"/>
    <w:rsid w:val="009F5809"/>
    <w:rsid w:val="009F597C"/>
    <w:rsid w:val="00A014BA"/>
    <w:rsid w:val="00A10B13"/>
    <w:rsid w:val="00A336EF"/>
    <w:rsid w:val="00A40F49"/>
    <w:rsid w:val="00A44FBF"/>
    <w:rsid w:val="00A50214"/>
    <w:rsid w:val="00A544D9"/>
    <w:rsid w:val="00A54BAF"/>
    <w:rsid w:val="00A55C2B"/>
    <w:rsid w:val="00A76EC0"/>
    <w:rsid w:val="00A8708E"/>
    <w:rsid w:val="00A92A63"/>
    <w:rsid w:val="00AA40BC"/>
    <w:rsid w:val="00AF16FB"/>
    <w:rsid w:val="00B0027A"/>
    <w:rsid w:val="00B11633"/>
    <w:rsid w:val="00B12A57"/>
    <w:rsid w:val="00B233EA"/>
    <w:rsid w:val="00B264E7"/>
    <w:rsid w:val="00B36855"/>
    <w:rsid w:val="00B423F0"/>
    <w:rsid w:val="00B50BEB"/>
    <w:rsid w:val="00B6550C"/>
    <w:rsid w:val="00B67EED"/>
    <w:rsid w:val="00B77281"/>
    <w:rsid w:val="00B94E9E"/>
    <w:rsid w:val="00BB2AED"/>
    <w:rsid w:val="00BC6DDA"/>
    <w:rsid w:val="00BD2EA0"/>
    <w:rsid w:val="00BE2F76"/>
    <w:rsid w:val="00C05271"/>
    <w:rsid w:val="00C165A4"/>
    <w:rsid w:val="00C334AC"/>
    <w:rsid w:val="00C34E7F"/>
    <w:rsid w:val="00CA355D"/>
    <w:rsid w:val="00CB36A0"/>
    <w:rsid w:val="00CB58A6"/>
    <w:rsid w:val="00CE4C28"/>
    <w:rsid w:val="00D06876"/>
    <w:rsid w:val="00D15CBA"/>
    <w:rsid w:val="00D20A87"/>
    <w:rsid w:val="00D3416A"/>
    <w:rsid w:val="00D35801"/>
    <w:rsid w:val="00D56D25"/>
    <w:rsid w:val="00D757D1"/>
    <w:rsid w:val="00D77107"/>
    <w:rsid w:val="00D96ED9"/>
    <w:rsid w:val="00DB487E"/>
    <w:rsid w:val="00DF2B78"/>
    <w:rsid w:val="00E269FB"/>
    <w:rsid w:val="00E30577"/>
    <w:rsid w:val="00E453C8"/>
    <w:rsid w:val="00E46F65"/>
    <w:rsid w:val="00E513B8"/>
    <w:rsid w:val="00E62E69"/>
    <w:rsid w:val="00E91419"/>
    <w:rsid w:val="00EA70BC"/>
    <w:rsid w:val="00EC4B56"/>
    <w:rsid w:val="00EE5ED8"/>
    <w:rsid w:val="00F06233"/>
    <w:rsid w:val="00F11333"/>
    <w:rsid w:val="00F34DD6"/>
    <w:rsid w:val="00F55445"/>
    <w:rsid w:val="00F66FC4"/>
    <w:rsid w:val="00F76A7A"/>
    <w:rsid w:val="00F85273"/>
    <w:rsid w:val="00F86D74"/>
    <w:rsid w:val="00FA0F45"/>
    <w:rsid w:val="00FA2CE0"/>
    <w:rsid w:val="00FB0443"/>
    <w:rsid w:val="00FB317D"/>
    <w:rsid w:val="00FC1328"/>
    <w:rsid w:val="00FE06EC"/>
    <w:rsid w:val="00FF004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C49D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76049E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6049E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1B75-4D2A-47C9-A693-9A6D6E18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136</cp:revision>
  <dcterms:created xsi:type="dcterms:W3CDTF">2023-09-16T15:06:00Z</dcterms:created>
  <dcterms:modified xsi:type="dcterms:W3CDTF">2026-02-14T06:12:00Z</dcterms:modified>
</cp:coreProperties>
</file>